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098F" w14:textId="77777777" w:rsidR="00D37D20" w:rsidRDefault="00D37D20" w:rsidP="009319CD">
      <w:pPr>
        <w:pStyle w:val="Header"/>
        <w:tabs>
          <w:tab w:val="right" w:pos="9923"/>
        </w:tabs>
        <w:ind w:left="-426"/>
        <w:rPr>
          <w:rFonts w:ascii="Calibri" w:hAnsi="Calibri" w:cs="Calibri"/>
          <w:b/>
          <w:sz w:val="20"/>
          <w:szCs w:val="20"/>
          <w:highlight w:val="yellow"/>
        </w:rPr>
      </w:pPr>
    </w:p>
    <w:p w14:paraId="430F57F2" w14:textId="1AE4FA53" w:rsidR="001C6F71" w:rsidRPr="009319CD" w:rsidRDefault="001C6F71" w:rsidP="009319CD">
      <w:pPr>
        <w:pStyle w:val="Header"/>
        <w:tabs>
          <w:tab w:val="right" w:pos="9923"/>
        </w:tabs>
        <w:ind w:left="-426"/>
        <w:rPr>
          <w:rFonts w:ascii="Calibri" w:hAnsi="Calibri" w:cs="Calibri"/>
          <w:b/>
          <w:sz w:val="20"/>
          <w:szCs w:val="20"/>
          <w:highlight w:val="yellow"/>
        </w:rPr>
      </w:pPr>
      <w:r w:rsidRPr="00951F90">
        <w:rPr>
          <w:rFonts w:ascii="Calibri" w:hAnsi="Calibri" w:cs="Calibri"/>
          <w:b/>
          <w:sz w:val="20"/>
          <w:szCs w:val="20"/>
          <w:highlight w:val="yellow"/>
        </w:rPr>
        <w:t xml:space="preserve">Please customise this template letter to suit your local needs.   </w:t>
      </w:r>
    </w:p>
    <w:p w14:paraId="2B6740D6" w14:textId="61CF90C2" w:rsidR="001C6F71" w:rsidRPr="00FA77ED" w:rsidRDefault="001C6F71" w:rsidP="001C6F71">
      <w:pPr>
        <w:rPr>
          <w:rFonts w:ascii="Calibri" w:hAnsi="Calibri" w:cs="Calibri"/>
        </w:rPr>
      </w:pPr>
      <w:r w:rsidRPr="00FA77ED">
        <w:rPr>
          <w:rFonts w:ascii="Calibri" w:hAnsi="Calibri" w:cs="Calibri"/>
        </w:rPr>
        <w:t xml:space="preserve">Dear </w:t>
      </w:r>
      <w:r w:rsidRPr="00955099">
        <w:rPr>
          <w:rFonts w:ascii="Calibri" w:hAnsi="Calibri" w:cs="Calibri"/>
          <w:highlight w:val="yellow"/>
        </w:rPr>
        <w:t xml:space="preserve">Head Teacher, Deputy Head Teacher, Literacy Coordinator, </w:t>
      </w:r>
      <w:r>
        <w:rPr>
          <w:rFonts w:ascii="Calibri" w:hAnsi="Calibri" w:cs="Calibri"/>
          <w:highlight w:val="yellow"/>
        </w:rPr>
        <w:t xml:space="preserve">Librarian, </w:t>
      </w:r>
      <w:r w:rsidRPr="00955099">
        <w:rPr>
          <w:rFonts w:ascii="Calibri" w:hAnsi="Calibri" w:cs="Calibri"/>
          <w:highlight w:val="yellow"/>
        </w:rPr>
        <w:t>SENCO,</w:t>
      </w:r>
    </w:p>
    <w:p w14:paraId="31466038" w14:textId="32A9A393" w:rsidR="001C6F71" w:rsidRPr="00DE617A" w:rsidRDefault="001C6F71" w:rsidP="00DE617A">
      <w:pPr>
        <w:jc w:val="center"/>
        <w:rPr>
          <w:rFonts w:ascii="Calibri" w:hAnsi="Calibri" w:cs="Calibri"/>
          <w:i/>
        </w:rPr>
      </w:pPr>
      <w:r w:rsidRPr="00F177B0">
        <w:rPr>
          <w:rFonts w:ascii="Calibri" w:hAnsi="Calibri" w:cs="Calibri"/>
          <w:i/>
        </w:rPr>
        <w:t xml:space="preserve">The national curriculum for English aims to ensure that pupils develop the habit of reading </w:t>
      </w:r>
      <w:r>
        <w:rPr>
          <w:rFonts w:ascii="Calibri" w:hAnsi="Calibri" w:cs="Calibri"/>
          <w:i/>
        </w:rPr>
        <w:br/>
      </w:r>
      <w:r w:rsidRPr="00F177B0">
        <w:rPr>
          <w:rFonts w:ascii="Calibri" w:hAnsi="Calibri" w:cs="Calibri"/>
          <w:i/>
        </w:rPr>
        <w:t xml:space="preserve">widely and often for </w:t>
      </w:r>
      <w:r>
        <w:rPr>
          <w:rFonts w:ascii="Calibri" w:hAnsi="Calibri" w:cs="Calibri"/>
          <w:i/>
        </w:rPr>
        <w:t>both pleasure and information.</w:t>
      </w:r>
    </w:p>
    <w:p w14:paraId="7890FF90" w14:textId="4EDF2810" w:rsidR="0008161B" w:rsidRDefault="006D7DF6" w:rsidP="0008161B">
      <w:r>
        <w:rPr>
          <w:rFonts w:ascii="Calibri" w:eastAsia="Times New Roman" w:hAnsi="Calibri" w:cs="Gotham-Book"/>
          <w:lang w:eastAsia="en-GB"/>
        </w:rPr>
        <w:t>Developed</w:t>
      </w:r>
      <w:r w:rsidR="00013B12" w:rsidRPr="00922B83">
        <w:rPr>
          <w:rFonts w:ascii="Calibri" w:eastAsia="Times New Roman" w:hAnsi="Calibri" w:cs="Gotham-Book"/>
          <w:lang w:eastAsia="en-GB"/>
        </w:rPr>
        <w:t xml:space="preserve"> </w:t>
      </w:r>
      <w:r w:rsidR="001C6F71" w:rsidRPr="00922B83">
        <w:rPr>
          <w:rFonts w:ascii="Calibri" w:eastAsia="Times New Roman" w:hAnsi="Calibri" w:cs="Gotham-Book"/>
          <w:lang w:eastAsia="en-GB"/>
        </w:rPr>
        <w:t>by</w:t>
      </w:r>
      <w:r w:rsidR="001C6F71">
        <w:rPr>
          <w:rFonts w:ascii="Calibri" w:eastAsia="Times New Roman" w:hAnsi="Calibri" w:cs="Gotham-Book"/>
          <w:lang w:eastAsia="en-GB"/>
        </w:rPr>
        <w:t xml:space="preserve"> charity</w:t>
      </w:r>
      <w:r w:rsidR="001C6F71" w:rsidRPr="00922B83">
        <w:rPr>
          <w:rFonts w:ascii="Calibri" w:eastAsia="Times New Roman" w:hAnsi="Calibri" w:cs="Gotham-Book"/>
          <w:lang w:eastAsia="en-GB"/>
        </w:rPr>
        <w:t xml:space="preserve"> The Reading Agency (</w:t>
      </w:r>
      <w:hyperlink r:id="rId11" w:history="1">
        <w:r w:rsidR="001C6F71" w:rsidRPr="00922B83">
          <w:rPr>
            <w:rStyle w:val="Hyperlink"/>
            <w:rFonts w:ascii="Calibri" w:eastAsia="Times New Roman" w:hAnsi="Calibri" w:cs="Gotham-Book"/>
            <w:lang w:eastAsia="en-GB"/>
          </w:rPr>
          <w:t>www.readingagency.org.uk</w:t>
        </w:r>
      </w:hyperlink>
      <w:r w:rsidR="001C6F71" w:rsidRPr="00922B83">
        <w:rPr>
          <w:rFonts w:ascii="Calibri" w:eastAsia="Times New Roman" w:hAnsi="Calibri" w:cs="Gotham-Book"/>
          <w:lang w:eastAsia="en-GB"/>
        </w:rPr>
        <w:t xml:space="preserve">) </w:t>
      </w:r>
      <w:r w:rsidR="0008161B">
        <w:rPr>
          <w:rFonts w:ascii="Calibri" w:eastAsia="Times New Roman" w:hAnsi="Calibri" w:cs="Gotham-Book"/>
          <w:lang w:eastAsia="en-GB"/>
        </w:rPr>
        <w:t>in partnership with Libraries Connected</w:t>
      </w:r>
      <w:r w:rsidR="001C6F71" w:rsidRPr="00922B83">
        <w:rPr>
          <w:rFonts w:ascii="Calibri" w:eastAsia="Times New Roman" w:hAnsi="Calibri" w:cs="Gotham-Book"/>
          <w:lang w:eastAsia="en-GB"/>
        </w:rPr>
        <w:t xml:space="preserve">, </w:t>
      </w:r>
      <w:r w:rsidR="00752255">
        <w:rPr>
          <w:rFonts w:ascii="Calibri" w:eastAsia="Times New Roman" w:hAnsi="Calibri" w:cs="Gotham-Book"/>
          <w:b/>
          <w:lang w:eastAsia="en-GB"/>
        </w:rPr>
        <w:t>Reading Well</w:t>
      </w:r>
      <w:r w:rsidR="001C6F71" w:rsidRPr="00922B83">
        <w:rPr>
          <w:rFonts w:ascii="Calibri" w:eastAsia="Times New Roman" w:hAnsi="Calibri" w:cs="Gotham-Book"/>
          <w:lang w:eastAsia="en-GB"/>
        </w:rPr>
        <w:t xml:space="preserve"> is </w:t>
      </w:r>
      <w:r w:rsidR="00752255">
        <w:rPr>
          <w:rFonts w:ascii="Calibri" w:eastAsia="Times New Roman" w:hAnsi="Calibri" w:cs="Gotham-Book"/>
          <w:lang w:eastAsia="en-GB"/>
        </w:rPr>
        <w:t xml:space="preserve">a national books on prescription programme that </w:t>
      </w:r>
      <w:r w:rsidR="002C3E0E">
        <w:t>provides helpful reading</w:t>
      </w:r>
      <w:r w:rsidR="002C3E0E" w:rsidRPr="004C3F41">
        <w:t xml:space="preserve"> to </w:t>
      </w:r>
      <w:r w:rsidR="002C3E0E">
        <w:t>support</w:t>
      </w:r>
      <w:r w:rsidR="002C3E0E" w:rsidRPr="004C3F41">
        <w:t xml:space="preserve"> health and wellbeing</w:t>
      </w:r>
      <w:r w:rsidR="002C3E0E">
        <w:t xml:space="preserve">. </w:t>
      </w:r>
      <w:r w:rsidR="0008161B">
        <w:t>The scheme is developed and endorsed by leading health partners and delivered in public libraries.</w:t>
      </w:r>
    </w:p>
    <w:p w14:paraId="5F934A7C" w14:textId="323CF7C3" w:rsidR="0008161B" w:rsidRDefault="00603070" w:rsidP="0008161B">
      <w:r w:rsidRPr="00603070">
        <w:t xml:space="preserve">Over </w:t>
      </w:r>
      <w:r w:rsidRPr="00603070">
        <w:rPr>
          <w:b/>
          <w:bCs/>
        </w:rPr>
        <w:t>3 million</w:t>
      </w:r>
      <w:r w:rsidRPr="00603070">
        <w:t xml:space="preserve"> Reading Well books have been borrowed from libraries since 2013</w:t>
      </w:r>
      <w:r w:rsidR="0008161B">
        <w:t xml:space="preserve">. </w:t>
      </w:r>
      <w:r>
        <w:t>The scheme</w:t>
      </w:r>
      <w:r w:rsidR="0008161B">
        <w:t xml:space="preserve"> has been endorsed by the public as well as by GPs, mental health professionals and government ministers as a helpful community-based health service. It has also delivered significant benefit; in a recent survey, </w:t>
      </w:r>
      <w:r w:rsidR="001D6F9F">
        <w:rPr>
          <w:b/>
          <w:bCs/>
        </w:rPr>
        <w:t>10</w:t>
      </w:r>
      <w:r w:rsidR="0008161B" w:rsidRPr="004200E6">
        <w:rPr>
          <w:b/>
          <w:bCs/>
        </w:rPr>
        <w:t>0%</w:t>
      </w:r>
      <w:r w:rsidR="0008161B" w:rsidRPr="004200E6">
        <w:t xml:space="preserve"> of young people would recommend their Reading Well book </w:t>
      </w:r>
      <w:r w:rsidR="005170FA">
        <w:t xml:space="preserve">to a friend </w:t>
      </w:r>
      <w:r w:rsidR="006B35AD">
        <w:t>for</w:t>
      </w:r>
      <w:r w:rsidR="005170FA">
        <w:t xml:space="preserve"> support</w:t>
      </w:r>
      <w:r w:rsidR="0008161B">
        <w:t>.</w:t>
      </w:r>
    </w:p>
    <w:p w14:paraId="6BF109FB" w14:textId="2981E1E2" w:rsidR="008F4F37" w:rsidRPr="008F4F37" w:rsidRDefault="00883B34" w:rsidP="00E03559">
      <w:pPr>
        <w:pStyle w:val="ListBulletBold"/>
        <w:numPr>
          <w:ilvl w:val="0"/>
          <w:numId w:val="0"/>
        </w:numPr>
      </w:pPr>
      <w:r>
        <w:rPr>
          <w:rFonts w:ascii="Calibri" w:hAnsi="Calibri" w:cs="Calibri"/>
          <w:b/>
          <w:bCs/>
        </w:rPr>
        <w:t xml:space="preserve">Reading Well for </w:t>
      </w:r>
      <w:r w:rsidR="001C31E4">
        <w:rPr>
          <w:rFonts w:ascii="Calibri" w:hAnsi="Calibri" w:cs="Calibri"/>
          <w:b/>
          <w:bCs/>
        </w:rPr>
        <w:t>teens</w:t>
      </w:r>
      <w:r>
        <w:rPr>
          <w:rFonts w:ascii="Calibri" w:hAnsi="Calibri" w:cs="Calibri"/>
          <w:b/>
          <w:bCs/>
        </w:rPr>
        <w:t xml:space="preserve"> </w:t>
      </w:r>
      <w:r w:rsidR="00346F12">
        <w:rPr>
          <w:rFonts w:ascii="Calibri" w:hAnsi="Calibri" w:cs="Calibri"/>
        </w:rPr>
        <w:t>is a new booklist of e</w:t>
      </w:r>
      <w:r w:rsidR="00EA4171">
        <w:rPr>
          <w:rFonts w:ascii="Calibri" w:hAnsi="Calibri" w:cs="Calibri"/>
        </w:rPr>
        <w:t xml:space="preserve">xpert endorsed </w:t>
      </w:r>
      <w:r w:rsidR="005B476B">
        <w:rPr>
          <w:rFonts w:ascii="Calibri" w:hAnsi="Calibri" w:cs="Calibri"/>
        </w:rPr>
        <w:t>reading</w:t>
      </w:r>
      <w:r w:rsidR="00423BAF" w:rsidRPr="00423BAF">
        <w:t xml:space="preserve"> </w:t>
      </w:r>
      <w:r w:rsidR="00423BAF">
        <w:t xml:space="preserve">to support </w:t>
      </w:r>
      <w:r w:rsidR="0084354B">
        <w:t>teens’</w:t>
      </w:r>
      <w:r w:rsidR="00423BAF">
        <w:t xml:space="preserve"> mental health and wellbeing</w:t>
      </w:r>
      <w:r w:rsidR="00352669">
        <w:t xml:space="preserve">. The list is targeted at </w:t>
      </w:r>
      <w:r w:rsidR="00FE6D6D">
        <w:t>13-18 year olds</w:t>
      </w:r>
      <w:r w:rsidR="0052504D">
        <w:t xml:space="preserve"> </w:t>
      </w:r>
      <w:r w:rsidR="00FE6D6D">
        <w:t>and</w:t>
      </w:r>
      <w:r w:rsidR="00352669">
        <w:t xml:space="preserve"> includes </w:t>
      </w:r>
      <w:r w:rsidR="005170FA">
        <w:t xml:space="preserve">titles </w:t>
      </w:r>
      <w:r w:rsidR="00FE6D6D">
        <w:t>for</w:t>
      </w:r>
      <w:r w:rsidR="00811ACC">
        <w:t xml:space="preserve"> </w:t>
      </w:r>
      <w:r w:rsidR="00352669">
        <w:t>a wide range of reading levels to support less confident readers</w:t>
      </w:r>
      <w:r w:rsidR="00CC0BF9">
        <w:t>.</w:t>
      </w:r>
    </w:p>
    <w:p w14:paraId="7211390C" w14:textId="2C48A6EB" w:rsidR="001C6F71" w:rsidRPr="00922B83" w:rsidRDefault="001C6F71" w:rsidP="001C6F71">
      <w:pPr>
        <w:rPr>
          <w:rFonts w:ascii="Calibri" w:hAnsi="Calibri" w:cs="Calibri"/>
          <w:b/>
          <w:bCs/>
        </w:rPr>
      </w:pPr>
      <w:r w:rsidRPr="00922B83">
        <w:rPr>
          <w:rFonts w:ascii="Calibri" w:hAnsi="Calibri" w:cs="Calibri"/>
          <w:b/>
          <w:bCs/>
        </w:rPr>
        <w:t xml:space="preserve">How </w:t>
      </w:r>
      <w:r w:rsidR="002B6FBF">
        <w:rPr>
          <w:rFonts w:ascii="Calibri" w:hAnsi="Calibri" w:cs="Calibri"/>
          <w:b/>
          <w:bCs/>
        </w:rPr>
        <w:t xml:space="preserve">Reading Well </w:t>
      </w:r>
      <w:r w:rsidRPr="00922B83">
        <w:rPr>
          <w:rFonts w:ascii="Calibri" w:hAnsi="Calibri" w:cs="Calibri"/>
          <w:b/>
          <w:bCs/>
        </w:rPr>
        <w:t>works</w:t>
      </w:r>
    </w:p>
    <w:p w14:paraId="4F3EDE21" w14:textId="19749CC9" w:rsidR="0052504D" w:rsidRDefault="0052504D" w:rsidP="00111034">
      <w:pPr>
        <w:pStyle w:val="ListBulletBold"/>
        <w:numPr>
          <w:ilvl w:val="0"/>
          <w:numId w:val="32"/>
        </w:numPr>
      </w:pPr>
      <w:r>
        <w:t xml:space="preserve">Teachers, health and social care professionals, </w:t>
      </w:r>
      <w:r w:rsidR="00A57A09">
        <w:t>or</w:t>
      </w:r>
      <w:r>
        <w:t xml:space="preserve"> anyone </w:t>
      </w:r>
      <w:r w:rsidR="008F19E4">
        <w:t>supporting</w:t>
      </w:r>
      <w:r>
        <w:t xml:space="preserve"> </w:t>
      </w:r>
      <w:r w:rsidR="0084354B">
        <w:t>teens</w:t>
      </w:r>
      <w:r>
        <w:t xml:space="preserve"> can use the scheme to recommend helpful reading. </w:t>
      </w:r>
      <w:r w:rsidR="008F19E4">
        <w:t>People can also self-refer via the booklist.</w:t>
      </w:r>
      <w:r>
        <w:t xml:space="preserve"> </w:t>
      </w:r>
    </w:p>
    <w:p w14:paraId="5AA870EF" w14:textId="1683D905" w:rsidR="0052504D" w:rsidRDefault="0052504D" w:rsidP="00111034">
      <w:pPr>
        <w:pStyle w:val="ListBulletBold"/>
        <w:numPr>
          <w:ilvl w:val="0"/>
          <w:numId w:val="32"/>
        </w:numPr>
      </w:pPr>
      <w:r>
        <w:t>The books will be available on the open shelves of the local public library for anyone to borrow.</w:t>
      </w:r>
    </w:p>
    <w:p w14:paraId="505E8224" w14:textId="3AACF3F1" w:rsidR="0052504D" w:rsidRPr="0052504D" w:rsidRDefault="0052504D" w:rsidP="0052504D">
      <w:pPr>
        <w:pStyle w:val="Bodycopy"/>
        <w:rPr>
          <w:b/>
          <w:bCs/>
        </w:rPr>
      </w:pPr>
      <w:r>
        <w:rPr>
          <w:b/>
          <w:bCs/>
        </w:rPr>
        <w:t>The booklist</w:t>
      </w:r>
    </w:p>
    <w:p w14:paraId="5D52B887" w14:textId="615D4E86" w:rsidR="00CC0BF9" w:rsidRDefault="00CC0BF9" w:rsidP="0052504D">
      <w:pPr>
        <w:pStyle w:val="Bodycopy"/>
      </w:pPr>
      <w:r>
        <w:t xml:space="preserve">The booklist of </w:t>
      </w:r>
      <w:r w:rsidR="009E6C83">
        <w:t>27</w:t>
      </w:r>
      <w:r>
        <w:t xml:space="preserve"> titles provides</w:t>
      </w:r>
      <w:r w:rsidRPr="00CB1BD6">
        <w:t xml:space="preserve"> </w:t>
      </w:r>
      <w:r>
        <w:t>quality</w:t>
      </w:r>
      <w:r w:rsidR="00D906CF">
        <w:t xml:space="preserve"> </w:t>
      </w:r>
      <w:r>
        <w:t xml:space="preserve">assured information, advice and </w:t>
      </w:r>
      <w:r w:rsidR="009E6C83">
        <w:t>support</w:t>
      </w:r>
      <w:r>
        <w:t xml:space="preserve"> </w:t>
      </w:r>
      <w:r w:rsidR="00210D8D">
        <w:t>for</w:t>
      </w:r>
      <w:r>
        <w:t xml:space="preserve"> </w:t>
      </w:r>
      <w:r w:rsidR="009E6C83">
        <w:t>teens’</w:t>
      </w:r>
      <w:r>
        <w:t xml:space="preserve"> mental health and wellbeing. The books are all selected and endorsed by health experts</w:t>
      </w:r>
      <w:r w:rsidR="00EC4C64">
        <w:t xml:space="preserve"> and young people</w:t>
      </w:r>
      <w:r>
        <w:t xml:space="preserve">. </w:t>
      </w:r>
    </w:p>
    <w:p w14:paraId="4D278B9D" w14:textId="37C63FA0" w:rsidR="00AC0167" w:rsidRDefault="00941628" w:rsidP="00F05481">
      <w:pPr>
        <w:pStyle w:val="Bodycopy"/>
      </w:pPr>
      <w:r w:rsidRPr="0002181C">
        <w:t>The list covers</w:t>
      </w:r>
      <w:r w:rsidR="00FC4699">
        <w:t>:</w:t>
      </w:r>
      <w:r>
        <w:t xml:space="preserve"> </w:t>
      </w:r>
      <w:r w:rsidR="0046409D" w:rsidRPr="0046409D">
        <w:t>healthy minds; body image; managing feelings, including managing anxiety and depression; neurodiversity; understanding bereavement and loss; learning about life, including boosting your confidence and social media; and sexuality, gender and mental health.</w:t>
      </w:r>
    </w:p>
    <w:p w14:paraId="0B2D0C78" w14:textId="1C598E1A" w:rsidR="0029379D" w:rsidRDefault="0029379D" w:rsidP="0029379D">
      <w:pPr>
        <w:pStyle w:val="Bodycopy"/>
      </w:pPr>
      <w:r>
        <w:t>Some of the books include useful self-help</w:t>
      </w:r>
      <w:r>
        <w:t xml:space="preserve"> </w:t>
      </w:r>
      <w:r>
        <w:t>techniques. There are also personal stories,</w:t>
      </w:r>
      <w:r>
        <w:t xml:space="preserve"> </w:t>
      </w:r>
      <w:r>
        <w:t>graphic books and fiction.</w:t>
      </w:r>
    </w:p>
    <w:p w14:paraId="496F4BB7" w14:textId="32AD4673" w:rsidR="00F05481" w:rsidRPr="00E9407B" w:rsidRDefault="00E9407B" w:rsidP="00E9407B">
      <w:pPr>
        <w:rPr>
          <w:rFonts w:ascii="Calibri" w:hAnsi="Calibri" w:cs="Calibri"/>
        </w:rPr>
      </w:pPr>
      <w:r w:rsidRPr="00922B83">
        <w:rPr>
          <w:rFonts w:ascii="Calibri" w:hAnsi="Calibri" w:cs="Calibri"/>
          <w:highlight w:val="yellow"/>
        </w:rPr>
        <w:t xml:space="preserve">Please find enclosed some additional information about </w:t>
      </w:r>
      <w:r>
        <w:rPr>
          <w:rFonts w:ascii="Calibri" w:hAnsi="Calibri" w:cs="Calibri"/>
          <w:b/>
          <w:highlight w:val="yellow"/>
        </w:rPr>
        <w:t xml:space="preserve">Reading Well for </w:t>
      </w:r>
      <w:r w:rsidR="00210D8D">
        <w:rPr>
          <w:rFonts w:ascii="Calibri" w:hAnsi="Calibri" w:cs="Calibri"/>
          <w:b/>
          <w:highlight w:val="yellow"/>
        </w:rPr>
        <w:t>teens</w:t>
      </w:r>
      <w:r w:rsidRPr="00922B83">
        <w:rPr>
          <w:rFonts w:ascii="Calibri" w:hAnsi="Calibri" w:cs="Calibri"/>
          <w:highlight w:val="yellow"/>
        </w:rPr>
        <w:t xml:space="preserve"> </w:t>
      </w:r>
      <w:r>
        <w:rPr>
          <w:rFonts w:ascii="Calibri" w:hAnsi="Calibri" w:cs="Calibri"/>
          <w:highlight w:val="yellow"/>
        </w:rPr>
        <w:t xml:space="preserve">including the booklist of </w:t>
      </w:r>
      <w:r w:rsidR="00210D8D">
        <w:rPr>
          <w:rFonts w:ascii="Calibri" w:hAnsi="Calibri" w:cs="Calibri"/>
          <w:highlight w:val="yellow"/>
        </w:rPr>
        <w:t>27</w:t>
      </w:r>
      <w:r>
        <w:rPr>
          <w:rFonts w:ascii="Calibri" w:hAnsi="Calibri" w:cs="Calibri"/>
          <w:highlight w:val="yellow"/>
        </w:rPr>
        <w:t xml:space="preserve"> titles and </w:t>
      </w:r>
      <w:r w:rsidRPr="00922B83">
        <w:rPr>
          <w:rFonts w:ascii="Calibri" w:hAnsi="Calibri" w:cs="Calibri"/>
          <w:highlight w:val="yellow"/>
        </w:rPr>
        <w:t>posters for you to display in school</w:t>
      </w:r>
      <w:r w:rsidR="00210D8D">
        <w:rPr>
          <w:rFonts w:ascii="Calibri" w:hAnsi="Calibri" w:cs="Calibri"/>
          <w:highlight w:val="yellow"/>
        </w:rPr>
        <w:t>/college</w:t>
      </w:r>
      <w:r w:rsidRPr="00922B83">
        <w:rPr>
          <w:rFonts w:ascii="Calibri" w:hAnsi="Calibri" w:cs="Calibri"/>
          <w:highlight w:val="yellow"/>
        </w:rPr>
        <w:t xml:space="preserve">.  </w:t>
      </w:r>
    </w:p>
    <w:p w14:paraId="36F2475E" w14:textId="21C1CCF8" w:rsidR="001C6F71" w:rsidRDefault="006B11FD" w:rsidP="001C6F71">
      <w:pPr>
        <w:autoSpaceDE w:val="0"/>
        <w:autoSpaceDN w:val="0"/>
        <w:adjustRightInd w:val="0"/>
        <w:rPr>
          <w:rFonts w:ascii="Calibri" w:eastAsia="Times New Roman" w:hAnsi="Calibri" w:cs="Verveine-Regular"/>
          <w:b/>
          <w:lang w:eastAsia="en-GB"/>
        </w:rPr>
      </w:pPr>
      <w:r>
        <w:rPr>
          <w:rFonts w:ascii="Calibri" w:eastAsia="Times New Roman" w:hAnsi="Calibri" w:cs="Verveine-Regular"/>
          <w:b/>
          <w:lang w:eastAsia="en-GB"/>
        </w:rPr>
        <w:lastRenderedPageBreak/>
        <w:t>The need</w:t>
      </w:r>
    </w:p>
    <w:p w14:paraId="75D75297" w14:textId="06CBA16D" w:rsidR="001316A1" w:rsidRPr="00D77C73" w:rsidRDefault="001316A1" w:rsidP="001316A1">
      <w:r w:rsidRPr="00D77C73">
        <w:t xml:space="preserve">There is </w:t>
      </w:r>
      <w:r w:rsidRPr="001A6032">
        <w:rPr>
          <w:b/>
          <w:bCs/>
        </w:rPr>
        <w:t>enormous need</w:t>
      </w:r>
      <w:r w:rsidRPr="00D77C73">
        <w:t xml:space="preserve"> for quality</w:t>
      </w:r>
      <w:r w:rsidR="00B0637E">
        <w:t>-</w:t>
      </w:r>
      <w:r w:rsidRPr="00D77C73">
        <w:t>assured health information</w:t>
      </w:r>
      <w:r w:rsidR="00D925EB">
        <w:t xml:space="preserve"> and</w:t>
      </w:r>
      <w:r w:rsidRPr="00D77C73">
        <w:t xml:space="preserve"> advice to support </w:t>
      </w:r>
      <w:r w:rsidR="00D925EB">
        <w:t>teens</w:t>
      </w:r>
      <w:r w:rsidRPr="00D77C73">
        <w:t xml:space="preserve"> in understanding and managing their mental health and wellbeing</w:t>
      </w:r>
      <w:r w:rsidR="00C578B9">
        <w:t>.</w:t>
      </w:r>
    </w:p>
    <w:p w14:paraId="6D98145D" w14:textId="77777777" w:rsidR="00F06258" w:rsidRDefault="00F06258" w:rsidP="00F06258">
      <w:pPr>
        <w:pStyle w:val="ListIndent"/>
        <w:ind w:left="0"/>
        <w:rPr>
          <w:lang w:eastAsia="en-GB"/>
        </w:rPr>
      </w:pPr>
      <w:r>
        <w:rPr>
          <w:lang w:eastAsia="en-GB"/>
        </w:rPr>
        <w:t xml:space="preserve">Mental health issues have increased dramatically over the past two years. At the beginning of 2022, </w:t>
      </w:r>
      <w:r w:rsidRPr="00F06258">
        <w:rPr>
          <w:b/>
          <w:bCs/>
          <w:lang w:eastAsia="en-GB"/>
        </w:rPr>
        <w:t xml:space="preserve">more than 400,000 </w:t>
      </w:r>
      <w:r>
        <w:rPr>
          <w:lang w:eastAsia="en-GB"/>
        </w:rPr>
        <w:t>children and young people were being treated or waiting to be treated for mental health problems in England – the highest number on record . The disruption to young people’s lives, alongside issues such as Brexit and global warming, has increased uncertainty about identity, social positioning and the future.</w:t>
      </w:r>
    </w:p>
    <w:p w14:paraId="7E5212B7" w14:textId="0BD32560" w:rsidR="00F06258" w:rsidRDefault="00F06258" w:rsidP="00F06258">
      <w:pPr>
        <w:pStyle w:val="ListIndent"/>
        <w:numPr>
          <w:ilvl w:val="0"/>
          <w:numId w:val="31"/>
        </w:numPr>
        <w:rPr>
          <w:lang w:eastAsia="en-GB"/>
        </w:rPr>
      </w:pPr>
      <w:r>
        <w:rPr>
          <w:lang w:eastAsia="en-GB"/>
        </w:rPr>
        <w:t xml:space="preserve">During lockdown, almost </w:t>
      </w:r>
      <w:r w:rsidRPr="00F06258">
        <w:rPr>
          <w:b/>
          <w:bCs/>
          <w:lang w:eastAsia="en-GB"/>
        </w:rPr>
        <w:t>1 in 2</w:t>
      </w:r>
      <w:r>
        <w:rPr>
          <w:lang w:eastAsia="en-GB"/>
        </w:rPr>
        <w:t xml:space="preserve"> young people did not feel in control of their lives  and </w:t>
      </w:r>
      <w:r w:rsidRPr="00F06258">
        <w:rPr>
          <w:b/>
          <w:bCs/>
          <w:lang w:eastAsia="en-GB"/>
        </w:rPr>
        <w:t>1 in 3</w:t>
      </w:r>
      <w:r>
        <w:rPr>
          <w:lang w:eastAsia="en-GB"/>
        </w:rPr>
        <w:t xml:space="preserve"> young people felt overwhelmed by panic and anxiety on a daily basis.  </w:t>
      </w:r>
    </w:p>
    <w:p w14:paraId="2DA4FC14" w14:textId="165519FD" w:rsidR="00F06258" w:rsidRDefault="00F06258" w:rsidP="00F06258">
      <w:pPr>
        <w:pStyle w:val="ListIndent"/>
        <w:numPr>
          <w:ilvl w:val="0"/>
          <w:numId w:val="31"/>
        </w:numPr>
        <w:rPr>
          <w:lang w:eastAsia="en-GB"/>
        </w:rPr>
      </w:pPr>
      <w:r w:rsidRPr="00F06258">
        <w:rPr>
          <w:b/>
          <w:bCs/>
          <w:lang w:eastAsia="en-GB"/>
        </w:rPr>
        <w:t>4 in 5</w:t>
      </w:r>
      <w:r>
        <w:rPr>
          <w:lang w:eastAsia="en-GB"/>
        </w:rPr>
        <w:t xml:space="preserve"> young people reported the pandemic made their mental health worse. </w:t>
      </w:r>
    </w:p>
    <w:p w14:paraId="2D676003" w14:textId="59D2BB9A" w:rsidR="00F06258" w:rsidRDefault="00F06258" w:rsidP="00F06258">
      <w:pPr>
        <w:pStyle w:val="ListIndent"/>
        <w:numPr>
          <w:ilvl w:val="0"/>
          <w:numId w:val="31"/>
        </w:numPr>
        <w:rPr>
          <w:lang w:eastAsia="en-GB"/>
        </w:rPr>
      </w:pPr>
      <w:r w:rsidRPr="00F06258">
        <w:rPr>
          <w:b/>
          <w:bCs/>
          <w:lang w:eastAsia="en-GB"/>
        </w:rPr>
        <w:t>8 in 10</w:t>
      </w:r>
      <w:r>
        <w:rPr>
          <w:lang w:eastAsia="en-GB"/>
        </w:rPr>
        <w:t xml:space="preserve"> young people agreed the pandemic had increased feelings of </w:t>
      </w:r>
      <w:r w:rsidRPr="00F06258">
        <w:rPr>
          <w:lang w:eastAsia="en-GB"/>
        </w:rPr>
        <w:t>anxiety and isolation</w:t>
      </w:r>
      <w:r>
        <w:rPr>
          <w:lang w:eastAsia="en-GB"/>
        </w:rPr>
        <w:t xml:space="preserve"> </w:t>
      </w:r>
    </w:p>
    <w:p w14:paraId="2A1CBE9C" w14:textId="0473E1BC" w:rsidR="00B115D0" w:rsidRPr="00B115D0" w:rsidRDefault="00F06258" w:rsidP="00F06258">
      <w:pPr>
        <w:pStyle w:val="ListIndent"/>
        <w:numPr>
          <w:ilvl w:val="0"/>
          <w:numId w:val="31"/>
        </w:numPr>
        <w:spacing w:after="200"/>
        <w:ind w:left="357" w:hanging="357"/>
        <w:rPr>
          <w:lang w:eastAsia="en-GB"/>
        </w:rPr>
      </w:pPr>
      <w:r>
        <w:rPr>
          <w:lang w:eastAsia="en-GB"/>
        </w:rPr>
        <w:t xml:space="preserve">Referrals to child and adolescent mental health services surged in 2021, putting pressure on the NHS and resulting in </w:t>
      </w:r>
      <w:r w:rsidRPr="00F06258">
        <w:rPr>
          <w:b/>
          <w:bCs/>
          <w:lang w:eastAsia="en-GB"/>
        </w:rPr>
        <w:t>longer waiting lists</w:t>
      </w:r>
      <w:r>
        <w:rPr>
          <w:lang w:eastAsia="en-GB"/>
        </w:rPr>
        <w:t xml:space="preserve">.  </w:t>
      </w:r>
    </w:p>
    <w:p w14:paraId="07A8B226" w14:textId="03E191B0" w:rsidR="001C6F71" w:rsidRDefault="001C6F71" w:rsidP="001C6F71">
      <w:pPr>
        <w:autoSpaceDE w:val="0"/>
        <w:autoSpaceDN w:val="0"/>
        <w:adjustRightInd w:val="0"/>
        <w:rPr>
          <w:rFonts w:ascii="Calibri" w:eastAsia="Times New Roman" w:hAnsi="Calibri" w:cs="Verveine-Regular"/>
          <w:b/>
          <w:lang w:eastAsia="en-GB"/>
        </w:rPr>
      </w:pPr>
      <w:r w:rsidRPr="00922B83">
        <w:rPr>
          <w:rFonts w:ascii="Calibri" w:eastAsia="Times New Roman" w:hAnsi="Calibri" w:cs="Verveine-Regular"/>
          <w:b/>
          <w:lang w:eastAsia="en-GB"/>
        </w:rPr>
        <w:t>How do schools benefit?</w:t>
      </w:r>
    </w:p>
    <w:p w14:paraId="1FB47202" w14:textId="77777777" w:rsidR="00016356" w:rsidRPr="00710800" w:rsidRDefault="00016356" w:rsidP="00016356">
      <w:pPr>
        <w:pStyle w:val="ListBulletBold"/>
        <w:rPr>
          <w:color w:val="F79646" w:themeColor="accent6"/>
          <w:lang w:eastAsia="en-GB"/>
        </w:rPr>
      </w:pPr>
      <w:r w:rsidRPr="00710800">
        <w:rPr>
          <w:color w:val="F79646" w:themeColor="accent6"/>
          <w:lang w:eastAsia="en-GB"/>
        </w:rPr>
        <w:t xml:space="preserve">Reading Well for teens has been mapped against key priorities outlined in the </w:t>
      </w:r>
      <w:r w:rsidRPr="00710800">
        <w:rPr>
          <w:b/>
          <w:bCs/>
          <w:color w:val="F79646" w:themeColor="accent6"/>
          <w:lang w:eastAsia="en-GB"/>
        </w:rPr>
        <w:t>2018 government Green paper</w:t>
      </w:r>
      <w:r w:rsidRPr="00710800">
        <w:rPr>
          <w:color w:val="F79646" w:themeColor="accent6"/>
          <w:lang w:eastAsia="en-GB"/>
        </w:rPr>
        <w:t xml:space="preserve"> on Transforming Children’s and Young People’s Mental Health Provision including prevention and early intervention.</w:t>
      </w:r>
    </w:p>
    <w:p w14:paraId="097E8AE8" w14:textId="77777777" w:rsidR="00710800" w:rsidRPr="004A60D0" w:rsidRDefault="00710800" w:rsidP="00710800">
      <w:pPr>
        <w:pStyle w:val="ListBulletBold"/>
        <w:rPr>
          <w:color w:val="F79646" w:themeColor="accent6"/>
          <w:lang w:eastAsia="en-GB"/>
        </w:rPr>
      </w:pPr>
      <w:r w:rsidRPr="004A60D0">
        <w:rPr>
          <w:color w:val="F79646" w:themeColor="accent6"/>
          <w:lang w:eastAsia="en-GB"/>
        </w:rPr>
        <w:t>The scheme provides evidence-based interventions for common mental health needs, e.g. anxiety and depression, as well as support for young people who experience traumatic events, bereavement etc.</w:t>
      </w:r>
    </w:p>
    <w:p w14:paraId="6D1A9E6F" w14:textId="77777777" w:rsidR="00644985" w:rsidRPr="00644985" w:rsidRDefault="00644985" w:rsidP="00644985">
      <w:pPr>
        <w:pStyle w:val="ListBulletBold"/>
        <w:rPr>
          <w:lang w:eastAsia="en-GB"/>
        </w:rPr>
      </w:pPr>
      <w:r w:rsidRPr="00644985">
        <w:rPr>
          <w:lang w:eastAsia="en-GB"/>
        </w:rPr>
        <w:t xml:space="preserve">Reading Well is a ‘shelf ready’ resource that has been clinically endorsed by experts; staff don’t need to be familiar with the books themselves to feel comfortable recommending books from the list as part of their wellbeing provision. </w:t>
      </w:r>
    </w:p>
    <w:p w14:paraId="20F260E6" w14:textId="767A23E6" w:rsidR="00250064" w:rsidRPr="00B974E3" w:rsidRDefault="00FC5DB1" w:rsidP="00B974E3">
      <w:pPr>
        <w:pStyle w:val="Bodycopy"/>
        <w:rPr>
          <w:b/>
          <w:bCs/>
        </w:rPr>
      </w:pPr>
      <w:r w:rsidRPr="00B974E3">
        <w:rPr>
          <w:b/>
          <w:bCs/>
        </w:rPr>
        <w:t>Endorsements</w:t>
      </w:r>
    </w:p>
    <w:p w14:paraId="29EB5A6B" w14:textId="538CDC87" w:rsidR="001C6F71" w:rsidRPr="00E1239B" w:rsidRDefault="006656A9" w:rsidP="00E1239B">
      <w:pPr>
        <w:pStyle w:val="ListBulletBold"/>
        <w:numPr>
          <w:ilvl w:val="0"/>
          <w:numId w:val="0"/>
        </w:numPr>
      </w:pPr>
      <w:r w:rsidRPr="006656A9">
        <w:t>Reading Well for teens is supported by the Anna Freud National Centre for Children and Families, British Association for Counselling and Psychotherapy, British Dyslexia Association, Centre for Mental Health, Children in Wales, Healthworks UK, Mental Health First Aid England, Mental Health Foundation, Mind, National Association of Primary Care, National Youth Agency, NHS England (Children and Young People’s Mental Health), Royal College of General Practitioners, Royal College of Psychiatrists and Young Minds.</w:t>
      </w:r>
    </w:p>
    <w:p w14:paraId="6755E84F" w14:textId="6143C640" w:rsidR="00515422" w:rsidRPr="00922B83" w:rsidRDefault="001C6F71" w:rsidP="001C6F71">
      <w:pPr>
        <w:rPr>
          <w:rFonts w:ascii="Calibri" w:hAnsi="Calibri" w:cs="Calibri"/>
        </w:rPr>
      </w:pPr>
      <w:r w:rsidRPr="0015744C">
        <w:rPr>
          <w:rFonts w:ascii="Calibri" w:hAnsi="Calibri" w:cs="Calibri"/>
          <w:highlight w:val="yellow"/>
        </w:rPr>
        <w:t xml:space="preserve">We </w:t>
      </w:r>
      <w:r>
        <w:rPr>
          <w:rFonts w:ascii="Calibri" w:hAnsi="Calibri" w:cs="Calibri"/>
          <w:highlight w:val="yellow"/>
        </w:rPr>
        <w:t xml:space="preserve">can also arrange to visit your school to tell pupils more about taking part in </w:t>
      </w:r>
      <w:r w:rsidR="002B6FBF">
        <w:rPr>
          <w:rFonts w:ascii="Calibri" w:hAnsi="Calibri" w:cs="Calibri"/>
          <w:highlight w:val="yellow"/>
        </w:rPr>
        <w:t>Reading Well</w:t>
      </w:r>
      <w:r>
        <w:rPr>
          <w:rFonts w:ascii="Calibri" w:hAnsi="Calibri" w:cs="Calibri"/>
          <w:highlight w:val="yellow"/>
        </w:rPr>
        <w:t xml:space="preserve"> or even present a special </w:t>
      </w:r>
      <w:r w:rsidRPr="0015744C">
        <w:rPr>
          <w:rFonts w:ascii="Calibri" w:hAnsi="Calibri" w:cs="Calibri"/>
          <w:highlight w:val="yellow"/>
        </w:rPr>
        <w:t xml:space="preserve">assembly, outlining how we will be running </w:t>
      </w:r>
      <w:r w:rsidR="002B6FBF">
        <w:rPr>
          <w:rFonts w:ascii="Calibri" w:hAnsi="Calibri" w:cs="Calibri"/>
          <w:highlight w:val="yellow"/>
        </w:rPr>
        <w:t>Reading Well</w:t>
      </w:r>
      <w:r w:rsidRPr="0015744C">
        <w:rPr>
          <w:rFonts w:ascii="Calibri" w:hAnsi="Calibri" w:cs="Calibri"/>
          <w:highlight w:val="yellow"/>
        </w:rPr>
        <w:t xml:space="preserve"> locally</w:t>
      </w:r>
      <w:r w:rsidRPr="0015744C">
        <w:rPr>
          <w:rFonts w:ascii="Calibri" w:hAnsi="Calibri" w:cs="Calibri"/>
        </w:rPr>
        <w:t>.</w:t>
      </w:r>
    </w:p>
    <w:p w14:paraId="246FA3AB" w14:textId="5ED03A3F" w:rsidR="00B115D0" w:rsidRPr="00922B83" w:rsidRDefault="001C6F71" w:rsidP="001C6F71">
      <w:pPr>
        <w:rPr>
          <w:rFonts w:ascii="Calibri" w:hAnsi="Calibri" w:cs="Calibri"/>
        </w:rPr>
      </w:pPr>
      <w:r w:rsidRPr="00922B83">
        <w:rPr>
          <w:rFonts w:ascii="Calibri" w:hAnsi="Calibri" w:cs="Calibri"/>
        </w:rPr>
        <w:t xml:space="preserve">By championing </w:t>
      </w:r>
      <w:r w:rsidR="002B6FBF">
        <w:rPr>
          <w:rFonts w:ascii="Calibri" w:hAnsi="Calibri" w:cs="Calibri"/>
        </w:rPr>
        <w:t>Reading Well</w:t>
      </w:r>
      <w:r w:rsidRPr="00922B83">
        <w:rPr>
          <w:rFonts w:ascii="Calibri" w:hAnsi="Calibri" w:cs="Calibri"/>
        </w:rPr>
        <w:t xml:space="preserve"> in your school, you will be continuing to support your pupils’ </w:t>
      </w:r>
      <w:r w:rsidR="0008161B">
        <w:rPr>
          <w:rFonts w:ascii="Calibri" w:hAnsi="Calibri" w:cs="Calibri"/>
        </w:rPr>
        <w:t>health and wellbeing.</w:t>
      </w:r>
    </w:p>
    <w:p w14:paraId="5FE15490" w14:textId="0918E4CC" w:rsidR="000709F1" w:rsidRPr="00552113" w:rsidRDefault="001C6F71" w:rsidP="001C6F71">
      <w:r w:rsidRPr="00922B83">
        <w:rPr>
          <w:rFonts w:ascii="Calibri" w:hAnsi="Calibri" w:cs="Calibri"/>
          <w:b/>
          <w:bCs/>
        </w:rPr>
        <w:t>Yours sincerely</w:t>
      </w:r>
      <w:r w:rsidR="00575B94" w:rsidRPr="00552113">
        <w:t xml:space="preserve"> </w:t>
      </w:r>
    </w:p>
    <w:sectPr w:rsidR="000709F1" w:rsidRPr="00552113" w:rsidSect="000915A5">
      <w:headerReference w:type="first" r:id="rId12"/>
      <w:footerReference w:type="first" r:id="rId13"/>
      <w:type w:val="continuous"/>
      <w:pgSz w:w="11907" w:h="16840" w:code="9"/>
      <w:pgMar w:top="1440" w:right="1440" w:bottom="1440" w:left="1440" w:header="680" w:footer="179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0ABB" w14:textId="77777777" w:rsidR="00E6302C" w:rsidRDefault="00E6302C">
      <w:r>
        <w:separator/>
      </w:r>
    </w:p>
  </w:endnote>
  <w:endnote w:type="continuationSeparator" w:id="0">
    <w:p w14:paraId="312FB826" w14:textId="77777777" w:rsidR="00E6302C" w:rsidRDefault="00E6302C">
      <w:r>
        <w:continuationSeparator/>
      </w:r>
    </w:p>
  </w:endnote>
  <w:endnote w:type="continuationNotice" w:id="1">
    <w:p w14:paraId="52FEA0AC" w14:textId="77777777" w:rsidR="00E6302C" w:rsidRDefault="00E63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Marc Com">
    <w:altName w:val="Franklin Gothic Medium Cond"/>
    <w:charset w:val="00"/>
    <w:family w:val="auto"/>
    <w:pitch w:val="variable"/>
    <w:sig w:usb0="00000001"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Verdana">
    <w:panose1 w:val="020B0604030504040204"/>
    <w:charset w:val="00"/>
    <w:family w:val="swiss"/>
    <w:pitch w:val="variable"/>
    <w:sig w:usb0="A00006FF" w:usb1="4000205B" w:usb2="00000010" w:usb3="00000000" w:csb0="0000019F" w:csb1="00000000"/>
  </w:font>
  <w:font w:name="Gotham-Book">
    <w:panose1 w:val="00000000000000000000"/>
    <w:charset w:val="00"/>
    <w:family w:val="auto"/>
    <w:notTrueType/>
    <w:pitch w:val="default"/>
    <w:sig w:usb0="00000003" w:usb1="00000000" w:usb2="00000000" w:usb3="00000000" w:csb0="00000001" w:csb1="00000000"/>
  </w:font>
  <w:font w:name="Verveine-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7898" w14:textId="2ADD77D1" w:rsidR="00BC3DA7" w:rsidRDefault="00780DB0">
    <w:pPr>
      <w:pStyle w:val="Footer"/>
    </w:pPr>
    <w:r>
      <w:rPr>
        <w:noProof/>
      </w:rPr>
      <w:drawing>
        <wp:anchor distT="0" distB="0" distL="114300" distR="114300" simplePos="0" relativeHeight="251659267" behindDoc="1" locked="0" layoutInCell="1" allowOverlap="1" wp14:anchorId="0D4A5A7B" wp14:editId="7E31A802">
          <wp:simplePos x="0" y="0"/>
          <wp:positionH relativeFrom="column">
            <wp:posOffset>1737851</wp:posOffset>
          </wp:positionH>
          <wp:positionV relativeFrom="paragraph">
            <wp:posOffset>389707</wp:posOffset>
          </wp:positionV>
          <wp:extent cx="1393825" cy="467995"/>
          <wp:effectExtent l="0" t="0" r="0" b="8255"/>
          <wp:wrapTight wrapText="bothSides">
            <wp:wrapPolygon edited="0">
              <wp:start x="0" y="0"/>
              <wp:lineTo x="0" y="21102"/>
              <wp:lineTo x="21256" y="21102"/>
              <wp:lineTo x="21256" y="0"/>
              <wp:lineTo x="0" y="0"/>
            </wp:wrapPolygon>
          </wp:wrapTight>
          <wp:docPr id="23" name="Picture 22" descr="A close up of a logo&#10;&#10;Description automatically generated">
            <a:extLst xmlns:a="http://schemas.openxmlformats.org/drawingml/2006/main">
              <a:ext uri="{FF2B5EF4-FFF2-40B4-BE49-F238E27FC236}">
                <a16:creationId xmlns:a16="http://schemas.microsoft.com/office/drawing/2014/main" id="{39DEB15F-A61C-4AA3-7C67-D1398E6DA9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descr="A close up of a logo&#10;&#10;Description automatically generated">
                    <a:extLst>
                      <a:ext uri="{FF2B5EF4-FFF2-40B4-BE49-F238E27FC236}">
                        <a16:creationId xmlns:a16="http://schemas.microsoft.com/office/drawing/2014/main" id="{39DEB15F-A61C-4AA3-7C67-D1398E6DA9EE}"/>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93825" cy="467995"/>
                  </a:xfrm>
                  <a:prstGeom prst="rect">
                    <a:avLst/>
                  </a:prstGeom>
                </pic:spPr>
              </pic:pic>
            </a:graphicData>
          </a:graphic>
          <wp14:sizeRelH relativeFrom="margin">
            <wp14:pctWidth>0</wp14:pctWidth>
          </wp14:sizeRelH>
          <wp14:sizeRelV relativeFrom="margin">
            <wp14:pctHeight>0</wp14:pctHeight>
          </wp14:sizeRelV>
        </wp:anchor>
      </w:drawing>
    </w:r>
    <w:r w:rsidR="00561878">
      <w:rPr>
        <w:noProof/>
        <w:lang w:eastAsia="en-GB"/>
      </w:rPr>
      <w:drawing>
        <wp:anchor distT="0" distB="0" distL="114300" distR="114300" simplePos="0" relativeHeight="251658241" behindDoc="1" locked="0" layoutInCell="1" allowOverlap="1" wp14:anchorId="236ADCC8" wp14:editId="79F3F2EB">
          <wp:simplePos x="0" y="0"/>
          <wp:positionH relativeFrom="margin">
            <wp:align>left</wp:align>
          </wp:positionH>
          <wp:positionV relativeFrom="paragraph">
            <wp:posOffset>363365</wp:posOffset>
          </wp:positionV>
          <wp:extent cx="1619250" cy="510540"/>
          <wp:effectExtent l="0" t="0" r="0" b="3810"/>
          <wp:wrapTight wrapText="bothSides">
            <wp:wrapPolygon edited="0">
              <wp:start x="0" y="0"/>
              <wp:lineTo x="0" y="20955"/>
              <wp:lineTo x="21346" y="20955"/>
              <wp:lineTo x="21346" y="0"/>
              <wp:lineTo x="0" y="0"/>
            </wp:wrapPolygon>
          </wp:wrapTight>
          <wp:docPr id="16" name="Picture 16" descr="Image result for arts council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arts council england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19250" cy="510540"/>
                  </a:xfrm>
                  <a:prstGeom prst="rect">
                    <a:avLst/>
                  </a:prstGeom>
                  <a:noFill/>
                  <a:ln>
                    <a:noFill/>
                  </a:ln>
                </pic:spPr>
              </pic:pic>
            </a:graphicData>
          </a:graphic>
          <wp14:sizeRelH relativeFrom="page">
            <wp14:pctWidth>0</wp14:pctWidth>
          </wp14:sizeRelH>
          <wp14:sizeRelV relativeFrom="page">
            <wp14:pctHeight>0</wp14:pctHeight>
          </wp14:sizeRelV>
        </wp:anchor>
      </w:drawing>
    </w:r>
    <w:r w:rsidR="002E5A01" w:rsidRPr="002D6E50">
      <w:rPr>
        <w:rFonts w:cstheme="minorHAnsi"/>
        <w:noProof/>
        <w:sz w:val="28"/>
        <w:szCs w:val="28"/>
        <w:lang w:eastAsia="en-GB"/>
      </w:rPr>
      <w:drawing>
        <wp:anchor distT="0" distB="0" distL="114300" distR="114300" simplePos="0" relativeHeight="251658240" behindDoc="1" locked="0" layoutInCell="1" allowOverlap="1" wp14:anchorId="3266E2E7" wp14:editId="2A5B5ECA">
          <wp:simplePos x="0" y="0"/>
          <wp:positionH relativeFrom="column">
            <wp:posOffset>4922520</wp:posOffset>
          </wp:positionH>
          <wp:positionV relativeFrom="paragraph">
            <wp:posOffset>327025</wp:posOffset>
          </wp:positionV>
          <wp:extent cx="1259205" cy="645795"/>
          <wp:effectExtent l="0" t="0" r="0" b="1905"/>
          <wp:wrapTight wrapText="bothSides">
            <wp:wrapPolygon edited="0">
              <wp:start x="0" y="0"/>
              <wp:lineTo x="0" y="21027"/>
              <wp:lineTo x="21241" y="21027"/>
              <wp:lineTo x="2124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25920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002E5A01">
      <w:rPr>
        <w:noProof/>
        <w:lang w:eastAsia="en-GB"/>
      </w:rPr>
      <w:drawing>
        <wp:anchor distT="0" distB="0" distL="114300" distR="114300" simplePos="0" relativeHeight="251658243" behindDoc="1" locked="0" layoutInCell="1" allowOverlap="1" wp14:anchorId="641361A1" wp14:editId="62F62D57">
          <wp:simplePos x="0" y="0"/>
          <wp:positionH relativeFrom="column">
            <wp:posOffset>3281410</wp:posOffset>
          </wp:positionH>
          <wp:positionV relativeFrom="paragraph">
            <wp:posOffset>287303</wp:posOffset>
          </wp:positionV>
          <wp:extent cx="1476375" cy="737870"/>
          <wp:effectExtent l="0" t="0" r="9525" b="5080"/>
          <wp:wrapTight wrapText="bothSides">
            <wp:wrapPolygon edited="0">
              <wp:start x="0" y="0"/>
              <wp:lineTo x="0" y="21191"/>
              <wp:lineTo x="21461" y="21191"/>
              <wp:lineTo x="21461" y="0"/>
              <wp:lineTo x="0" y="0"/>
            </wp:wrapPolygon>
          </wp:wrapTight>
          <wp:docPr id="1" name="Picture 1" descr="Image result for libraries connecte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ibraries connected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76375" cy="73787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1FC6" w14:textId="77777777" w:rsidR="00E6302C" w:rsidRDefault="00E6302C">
      <w:r>
        <w:separator/>
      </w:r>
    </w:p>
  </w:footnote>
  <w:footnote w:type="continuationSeparator" w:id="0">
    <w:p w14:paraId="52C9EDA6" w14:textId="77777777" w:rsidR="00E6302C" w:rsidRDefault="00E6302C">
      <w:r>
        <w:continuationSeparator/>
      </w:r>
    </w:p>
  </w:footnote>
  <w:footnote w:type="continuationNotice" w:id="1">
    <w:p w14:paraId="7B14AB05" w14:textId="77777777" w:rsidR="00E6302C" w:rsidRDefault="00E63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0940" w14:textId="204FA46B" w:rsidR="00BC3DA7" w:rsidRDefault="00BC3DA7" w:rsidP="00EC02A4">
    <w:pPr>
      <w:pStyle w:val="Heading1"/>
    </w:pPr>
    <w:r>
      <w:rPr>
        <w:noProof/>
        <w:lang w:eastAsia="en-GB"/>
      </w:rPr>
      <w:drawing>
        <wp:anchor distT="0" distB="0" distL="114300" distR="114300" simplePos="0" relativeHeight="251658242" behindDoc="1" locked="0" layoutInCell="1" allowOverlap="1" wp14:anchorId="2A637031" wp14:editId="664DBB6F">
          <wp:simplePos x="0" y="0"/>
          <wp:positionH relativeFrom="column">
            <wp:posOffset>4133975</wp:posOffset>
          </wp:positionH>
          <wp:positionV relativeFrom="paragraph">
            <wp:posOffset>-241048</wp:posOffset>
          </wp:positionV>
          <wp:extent cx="1691640" cy="1311275"/>
          <wp:effectExtent l="0" t="0" r="3810" b="3175"/>
          <wp:wrapTight wrapText="bothSides">
            <wp:wrapPolygon edited="0">
              <wp:start x="0" y="0"/>
              <wp:lineTo x="0" y="21338"/>
              <wp:lineTo x="21405" y="21338"/>
              <wp:lineTo x="2140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1640" cy="1311275"/>
                  </a:xfrm>
                  <a:prstGeom prst="rect">
                    <a:avLst/>
                  </a:prstGeom>
                  <a:noFill/>
                </pic:spPr>
              </pic:pic>
            </a:graphicData>
          </a:graphic>
          <wp14:sizeRelH relativeFrom="margin">
            <wp14:pctWidth>0</wp14:pctWidth>
          </wp14:sizeRelH>
          <wp14:sizeRelV relativeFrom="margin">
            <wp14:pctHeight>0</wp14:pctHeight>
          </wp14:sizeRelV>
        </wp:anchor>
      </w:drawing>
    </w:r>
  </w:p>
  <w:p w14:paraId="46680941" w14:textId="77777777" w:rsidR="00BC3DA7" w:rsidRDefault="00BC3DA7" w:rsidP="00A0149E">
    <w:pPr>
      <w:pStyle w:val="Header"/>
      <w:tabs>
        <w:tab w:val="clear" w:pos="4320"/>
        <w:tab w:val="clear" w:pos="8640"/>
        <w:tab w:val="left" w:pos="8190"/>
      </w:tabs>
      <w:jc w:val="right"/>
      <w:rPr>
        <w:rFonts w:ascii="Calibri" w:eastAsia="Times New Roman" w:hAnsi="Calibri" w:cs="Times New Roman"/>
        <w:b/>
        <w:color w:val="F05323"/>
        <w:kern w:val="32"/>
        <w:sz w:val="40"/>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Lucida Grande"/>
      </w:rPr>
    </w:lvl>
    <w:lvl w:ilvl="1">
      <w:start w:val="1"/>
      <w:numFmt w:val="bullet"/>
      <w:lvlText w:val=""/>
      <w:lvlJc w:val="left"/>
      <w:pPr>
        <w:tabs>
          <w:tab w:val="num" w:pos="1080"/>
        </w:tabs>
        <w:ind w:left="1080" w:hanging="360"/>
      </w:pPr>
      <w:rPr>
        <w:rFonts w:ascii="Symbol" w:hAnsi="Symbol" w:cs="Lucida Grande"/>
      </w:rPr>
    </w:lvl>
    <w:lvl w:ilvl="2">
      <w:start w:val="1"/>
      <w:numFmt w:val="bullet"/>
      <w:lvlText w:val=""/>
      <w:lvlJc w:val="left"/>
      <w:pPr>
        <w:tabs>
          <w:tab w:val="num" w:pos="1440"/>
        </w:tabs>
        <w:ind w:left="1440" w:hanging="360"/>
      </w:pPr>
      <w:rPr>
        <w:rFonts w:ascii="Symbol" w:hAnsi="Symbol" w:cs="Lucida Grande"/>
      </w:rPr>
    </w:lvl>
    <w:lvl w:ilvl="3">
      <w:start w:val="1"/>
      <w:numFmt w:val="bullet"/>
      <w:lvlText w:val=""/>
      <w:lvlJc w:val="left"/>
      <w:pPr>
        <w:tabs>
          <w:tab w:val="num" w:pos="1800"/>
        </w:tabs>
        <w:ind w:left="1800" w:hanging="360"/>
      </w:pPr>
      <w:rPr>
        <w:rFonts w:ascii="Symbol" w:hAnsi="Symbol" w:cs="Lucida Grande"/>
      </w:rPr>
    </w:lvl>
    <w:lvl w:ilvl="4">
      <w:start w:val="1"/>
      <w:numFmt w:val="bullet"/>
      <w:lvlText w:val=""/>
      <w:lvlJc w:val="left"/>
      <w:pPr>
        <w:tabs>
          <w:tab w:val="num" w:pos="2160"/>
        </w:tabs>
        <w:ind w:left="2160" w:hanging="360"/>
      </w:pPr>
      <w:rPr>
        <w:rFonts w:ascii="Symbol" w:hAnsi="Symbol" w:cs="Lucida Grande"/>
      </w:rPr>
    </w:lvl>
    <w:lvl w:ilvl="5">
      <w:start w:val="1"/>
      <w:numFmt w:val="bullet"/>
      <w:lvlText w:val=""/>
      <w:lvlJc w:val="left"/>
      <w:pPr>
        <w:tabs>
          <w:tab w:val="num" w:pos="2520"/>
        </w:tabs>
        <w:ind w:left="2520" w:hanging="360"/>
      </w:pPr>
      <w:rPr>
        <w:rFonts w:ascii="Symbol" w:hAnsi="Symbol" w:cs="Lucida Grande"/>
      </w:rPr>
    </w:lvl>
    <w:lvl w:ilvl="6">
      <w:start w:val="1"/>
      <w:numFmt w:val="bullet"/>
      <w:lvlText w:val=""/>
      <w:lvlJc w:val="left"/>
      <w:pPr>
        <w:tabs>
          <w:tab w:val="num" w:pos="2880"/>
        </w:tabs>
        <w:ind w:left="2880" w:hanging="360"/>
      </w:pPr>
      <w:rPr>
        <w:rFonts w:ascii="Symbol" w:hAnsi="Symbol" w:cs="Lucida Grande"/>
      </w:rPr>
    </w:lvl>
    <w:lvl w:ilvl="7">
      <w:start w:val="1"/>
      <w:numFmt w:val="bullet"/>
      <w:lvlText w:val=""/>
      <w:lvlJc w:val="left"/>
      <w:pPr>
        <w:tabs>
          <w:tab w:val="num" w:pos="3240"/>
        </w:tabs>
        <w:ind w:left="3240" w:hanging="360"/>
      </w:pPr>
      <w:rPr>
        <w:rFonts w:ascii="Symbol" w:hAnsi="Symbol" w:cs="Lucida Grande"/>
      </w:rPr>
    </w:lvl>
    <w:lvl w:ilvl="8">
      <w:start w:val="1"/>
      <w:numFmt w:val="bullet"/>
      <w:lvlText w:val=""/>
      <w:lvlJc w:val="left"/>
      <w:pPr>
        <w:tabs>
          <w:tab w:val="num" w:pos="3600"/>
        </w:tabs>
        <w:ind w:left="3600" w:hanging="360"/>
      </w:pPr>
      <w:rPr>
        <w:rFonts w:ascii="Symbol" w:hAnsi="Symbol" w:cs="Lucida Grande"/>
      </w:rPr>
    </w:lvl>
  </w:abstractNum>
  <w:abstractNum w:abstractNumId="1" w15:restartNumberingAfterBreak="0">
    <w:nsid w:val="02355E81"/>
    <w:multiLevelType w:val="hybridMultilevel"/>
    <w:tmpl w:val="2EDAD710"/>
    <w:lvl w:ilvl="0" w:tplc="4B5A53B2">
      <w:start w:val="1"/>
      <w:numFmt w:val="decimal"/>
      <w:lvlText w:val="%1."/>
      <w:lvlJc w:val="left"/>
      <w:pPr>
        <w:ind w:left="720" w:hanging="360"/>
      </w:pPr>
      <w:rPr>
        <w:rFonts w:hint="default"/>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F4BF9"/>
    <w:multiLevelType w:val="hybridMultilevel"/>
    <w:tmpl w:val="36F25278"/>
    <w:lvl w:ilvl="0" w:tplc="2FC4D212">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15799A"/>
    <w:multiLevelType w:val="hybridMultilevel"/>
    <w:tmpl w:val="CD28F924"/>
    <w:lvl w:ilvl="0" w:tplc="2FC4D212">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8E36B1"/>
    <w:multiLevelType w:val="hybridMultilevel"/>
    <w:tmpl w:val="6C7E9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315F49"/>
    <w:multiLevelType w:val="hybridMultilevel"/>
    <w:tmpl w:val="D02A5AD2"/>
    <w:lvl w:ilvl="0" w:tplc="17E8A498">
      <w:numFmt w:val="bullet"/>
      <w:lvlText w:val="-"/>
      <w:lvlJc w:val="left"/>
      <w:pPr>
        <w:ind w:left="720" w:hanging="360"/>
      </w:pPr>
      <w:rPr>
        <w:rFonts w:ascii="Calibri" w:eastAsiaTheme="minorHAnsi"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F34A0B"/>
    <w:multiLevelType w:val="hybridMultilevel"/>
    <w:tmpl w:val="AB043EE2"/>
    <w:lvl w:ilvl="0" w:tplc="F49E02A0">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B323CAB"/>
    <w:multiLevelType w:val="hybridMultilevel"/>
    <w:tmpl w:val="74EC1C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106D36"/>
    <w:multiLevelType w:val="hybridMultilevel"/>
    <w:tmpl w:val="F4D40E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061390"/>
    <w:multiLevelType w:val="hybridMultilevel"/>
    <w:tmpl w:val="49EAE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CD3446"/>
    <w:multiLevelType w:val="hybridMultilevel"/>
    <w:tmpl w:val="3AFAE8B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1ABF5098"/>
    <w:multiLevelType w:val="hybridMultilevel"/>
    <w:tmpl w:val="E1423218"/>
    <w:lvl w:ilvl="0" w:tplc="1C02F1EE">
      <w:numFmt w:val="bullet"/>
      <w:lvlText w:val="•"/>
      <w:lvlJc w:val="left"/>
      <w:pPr>
        <w:ind w:left="717" w:hanging="360"/>
      </w:pPr>
      <w:rPr>
        <w:rFonts w:ascii="Calibri" w:eastAsiaTheme="minorHAnsi" w:hAnsi="Calibri" w:cs="Calibri"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1C6635A1"/>
    <w:multiLevelType w:val="hybridMultilevel"/>
    <w:tmpl w:val="B5D07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75971"/>
    <w:multiLevelType w:val="hybridMultilevel"/>
    <w:tmpl w:val="807C9C3C"/>
    <w:lvl w:ilvl="0" w:tplc="2FC4D212">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17D04"/>
    <w:multiLevelType w:val="hybridMultilevel"/>
    <w:tmpl w:val="2082611E"/>
    <w:lvl w:ilvl="0" w:tplc="F49E02A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6D628F"/>
    <w:multiLevelType w:val="hybridMultilevel"/>
    <w:tmpl w:val="C81A30D8"/>
    <w:lvl w:ilvl="0" w:tplc="2FC4D212">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643168"/>
    <w:multiLevelType w:val="hybridMultilevel"/>
    <w:tmpl w:val="3BCEABCC"/>
    <w:lvl w:ilvl="0" w:tplc="BE08D920">
      <w:start w:val="1"/>
      <w:numFmt w:val="decimal"/>
      <w:lvlText w:val="%1."/>
      <w:lvlJc w:val="left"/>
      <w:pPr>
        <w:ind w:left="720" w:hanging="360"/>
      </w:pPr>
      <w:rPr>
        <w:rFonts w:hint="default"/>
        <w:b/>
        <w:color w:val="F79646" w:themeColor="accent6"/>
        <w:sz w:val="4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7530C5"/>
    <w:multiLevelType w:val="hybridMultilevel"/>
    <w:tmpl w:val="DBACFC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9574BA"/>
    <w:multiLevelType w:val="hybridMultilevel"/>
    <w:tmpl w:val="9AF8AEA6"/>
    <w:lvl w:ilvl="0" w:tplc="BF0CD986">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65A30E7"/>
    <w:multiLevelType w:val="multilevel"/>
    <w:tmpl w:val="7FDA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0715FE"/>
    <w:multiLevelType w:val="hybridMultilevel"/>
    <w:tmpl w:val="9F5E4E04"/>
    <w:lvl w:ilvl="0" w:tplc="8292C422">
      <w:start w:val="1"/>
      <w:numFmt w:val="decimal"/>
      <w:lvlText w:val="%1."/>
      <w:lvlJc w:val="left"/>
      <w:pPr>
        <w:ind w:left="360" w:hanging="360"/>
      </w:pPr>
      <w:rPr>
        <w:b/>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7C21BA"/>
    <w:multiLevelType w:val="hybridMultilevel"/>
    <w:tmpl w:val="D098E434"/>
    <w:lvl w:ilvl="0" w:tplc="51FCB3E8">
      <w:start w:val="1"/>
      <w:numFmt w:val="bullet"/>
      <w:pStyle w:val="ListBulletBold"/>
      <w:lvlText w:val=""/>
      <w:lvlJc w:val="left"/>
      <w:pPr>
        <w:ind w:left="360" w:hanging="360"/>
      </w:pPr>
      <w:rPr>
        <w:rFonts w:ascii="Symbol" w:hAnsi="Symbol" w:hint="default"/>
        <w:color w:val="F053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AA7695"/>
    <w:multiLevelType w:val="hybridMultilevel"/>
    <w:tmpl w:val="54BAC92A"/>
    <w:lvl w:ilvl="0" w:tplc="08090001">
      <w:start w:val="1"/>
      <w:numFmt w:val="bullet"/>
      <w:lvlText w:val=""/>
      <w:lvlJc w:val="left"/>
      <w:pPr>
        <w:ind w:left="360" w:hanging="360"/>
      </w:pPr>
      <w:rPr>
        <w:rFonts w:ascii="Symbol" w:hAnsi="Symbol" w:hint="default"/>
        <w:color w:val="F0532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7535360"/>
    <w:multiLevelType w:val="hybridMultilevel"/>
    <w:tmpl w:val="D5FA95EE"/>
    <w:lvl w:ilvl="0" w:tplc="F8626B4A">
      <w:start w:val="1"/>
      <w:numFmt w:val="bullet"/>
      <w:lvlText w:val=""/>
      <w:lvlJc w:val="left"/>
      <w:pPr>
        <w:ind w:left="360" w:hanging="360"/>
      </w:pPr>
      <w:rPr>
        <w:rFonts w:ascii="Symbol" w:hAnsi="Symbol" w:hint="default"/>
        <w:color w:val="F0532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11E754F"/>
    <w:multiLevelType w:val="hybridMultilevel"/>
    <w:tmpl w:val="2ABA8206"/>
    <w:lvl w:ilvl="0" w:tplc="BED6A550">
      <w:start w:val="1"/>
      <w:numFmt w:val="decimal"/>
      <w:pStyle w:val="ListNumbered"/>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5923D6"/>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6" w15:restartNumberingAfterBreak="0">
    <w:nsid w:val="635D3B15"/>
    <w:multiLevelType w:val="hybridMultilevel"/>
    <w:tmpl w:val="180E467E"/>
    <w:lvl w:ilvl="0" w:tplc="0E82ED10">
      <w:start w:val="1"/>
      <w:numFmt w:val="decimal"/>
      <w:lvlText w:val="%1."/>
      <w:lvlJc w:val="left"/>
      <w:pPr>
        <w:ind w:left="720" w:hanging="360"/>
      </w:pPr>
      <w:rPr>
        <w:rFonts w:hint="default"/>
        <w:b/>
        <w:color w:val="F79646" w:themeColor="accent6"/>
        <w:sz w:val="4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15E3E"/>
    <w:multiLevelType w:val="hybridMultilevel"/>
    <w:tmpl w:val="858487F4"/>
    <w:lvl w:ilvl="0" w:tplc="B9D0D5E0">
      <w:numFmt w:val="bullet"/>
      <w:lvlText w:val="-"/>
      <w:lvlJc w:val="left"/>
      <w:pPr>
        <w:ind w:left="720" w:hanging="360"/>
      </w:pPr>
      <w:rPr>
        <w:rFonts w:ascii="Calibri" w:eastAsiaTheme="minorHAnsi"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BC1690"/>
    <w:multiLevelType w:val="hybridMultilevel"/>
    <w:tmpl w:val="F768199C"/>
    <w:lvl w:ilvl="0" w:tplc="2FC4D212">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291CB8"/>
    <w:multiLevelType w:val="hybridMultilevel"/>
    <w:tmpl w:val="36F25278"/>
    <w:lvl w:ilvl="0" w:tplc="2FC4D212">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8A29B2"/>
    <w:multiLevelType w:val="hybridMultilevel"/>
    <w:tmpl w:val="B994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C33F12"/>
    <w:multiLevelType w:val="hybridMultilevel"/>
    <w:tmpl w:val="C4601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60188943">
    <w:abstractNumId w:val="24"/>
  </w:num>
  <w:num w:numId="2" w16cid:durableId="1593078419">
    <w:abstractNumId w:val="25"/>
  </w:num>
  <w:num w:numId="3" w16cid:durableId="660082469">
    <w:abstractNumId w:val="21"/>
  </w:num>
  <w:num w:numId="4" w16cid:durableId="1978678619">
    <w:abstractNumId w:val="26"/>
  </w:num>
  <w:num w:numId="5" w16cid:durableId="1283536045">
    <w:abstractNumId w:val="16"/>
  </w:num>
  <w:num w:numId="6" w16cid:durableId="1796946490">
    <w:abstractNumId w:val="17"/>
  </w:num>
  <w:num w:numId="7" w16cid:durableId="1759907518">
    <w:abstractNumId w:val="4"/>
  </w:num>
  <w:num w:numId="8" w16cid:durableId="1576814657">
    <w:abstractNumId w:val="1"/>
  </w:num>
  <w:num w:numId="9" w16cid:durableId="183322819">
    <w:abstractNumId w:val="19"/>
  </w:num>
  <w:num w:numId="10" w16cid:durableId="1974599931">
    <w:abstractNumId w:val="31"/>
  </w:num>
  <w:num w:numId="11" w16cid:durableId="1484854149">
    <w:abstractNumId w:val="12"/>
  </w:num>
  <w:num w:numId="12" w16cid:durableId="520316424">
    <w:abstractNumId w:val="20"/>
  </w:num>
  <w:num w:numId="13" w16cid:durableId="1333606269">
    <w:abstractNumId w:val="27"/>
  </w:num>
  <w:num w:numId="14" w16cid:durableId="245845261">
    <w:abstractNumId w:val="5"/>
  </w:num>
  <w:num w:numId="15" w16cid:durableId="493958172">
    <w:abstractNumId w:val="14"/>
  </w:num>
  <w:num w:numId="16" w16cid:durableId="1790737333">
    <w:abstractNumId w:val="8"/>
  </w:num>
  <w:num w:numId="17" w16cid:durableId="2043624162">
    <w:abstractNumId w:val="2"/>
  </w:num>
  <w:num w:numId="18" w16cid:durableId="384379623">
    <w:abstractNumId w:val="6"/>
  </w:num>
  <w:num w:numId="19" w16cid:durableId="2008971674">
    <w:abstractNumId w:val="29"/>
  </w:num>
  <w:num w:numId="20" w16cid:durableId="1006439994">
    <w:abstractNumId w:val="28"/>
  </w:num>
  <w:num w:numId="21" w16cid:durableId="1909341528">
    <w:abstractNumId w:val="18"/>
  </w:num>
  <w:num w:numId="22" w16cid:durableId="1528837042">
    <w:abstractNumId w:val="13"/>
  </w:num>
  <w:num w:numId="23" w16cid:durableId="1935699531">
    <w:abstractNumId w:val="3"/>
  </w:num>
  <w:num w:numId="24" w16cid:durableId="1731735146">
    <w:abstractNumId w:val="15"/>
  </w:num>
  <w:num w:numId="25" w16cid:durableId="1326590631">
    <w:abstractNumId w:val="0"/>
  </w:num>
  <w:num w:numId="26" w16cid:durableId="374618539">
    <w:abstractNumId w:val="9"/>
  </w:num>
  <w:num w:numId="27" w16cid:durableId="1916670155">
    <w:abstractNumId w:val="30"/>
  </w:num>
  <w:num w:numId="28" w16cid:durableId="1481583157">
    <w:abstractNumId w:val="7"/>
  </w:num>
  <w:num w:numId="29" w16cid:durableId="1188717144">
    <w:abstractNumId w:val="10"/>
  </w:num>
  <w:num w:numId="30" w16cid:durableId="1081488730">
    <w:abstractNumId w:val="11"/>
  </w:num>
  <w:num w:numId="31" w16cid:durableId="1314799445">
    <w:abstractNumId w:val="23"/>
  </w:num>
  <w:num w:numId="32" w16cid:durableId="173690512">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B408" w:allStyles="0" w:customStyles="0" w:latentStyles="0" w:stylesInUse="1" w:headingStyles="0" w:numberingStyles="0" w:tableStyles="0" w:directFormattingOnRuns="0" w:directFormattingOnParagraphs="0" w:directFormattingOnNumbering="1" w:directFormattingOnTables="0" w:clearFormatting="1" w:top3HeadingStyles="1" w:visibleStyles="0" w:alternateStyleNames="1"/>
  <w:stylePaneSortMethod w:val="0002"/>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96"/>
    <w:rsid w:val="00000523"/>
    <w:rsid w:val="00000F60"/>
    <w:rsid w:val="0000152A"/>
    <w:rsid w:val="00003240"/>
    <w:rsid w:val="00007D1E"/>
    <w:rsid w:val="00007F15"/>
    <w:rsid w:val="0001040B"/>
    <w:rsid w:val="00010A38"/>
    <w:rsid w:val="00013689"/>
    <w:rsid w:val="00013B12"/>
    <w:rsid w:val="00016356"/>
    <w:rsid w:val="0002181C"/>
    <w:rsid w:val="000228B6"/>
    <w:rsid w:val="00023228"/>
    <w:rsid w:val="00024398"/>
    <w:rsid w:val="00026817"/>
    <w:rsid w:val="00032026"/>
    <w:rsid w:val="000329D0"/>
    <w:rsid w:val="00032D04"/>
    <w:rsid w:val="000416E9"/>
    <w:rsid w:val="00043216"/>
    <w:rsid w:val="00043D9D"/>
    <w:rsid w:val="00052E9A"/>
    <w:rsid w:val="0006221E"/>
    <w:rsid w:val="00062982"/>
    <w:rsid w:val="00063230"/>
    <w:rsid w:val="0006535D"/>
    <w:rsid w:val="0006613F"/>
    <w:rsid w:val="000709F1"/>
    <w:rsid w:val="00072C72"/>
    <w:rsid w:val="00073B09"/>
    <w:rsid w:val="00076F00"/>
    <w:rsid w:val="000803C1"/>
    <w:rsid w:val="0008161B"/>
    <w:rsid w:val="00081A34"/>
    <w:rsid w:val="00082FB9"/>
    <w:rsid w:val="0008318E"/>
    <w:rsid w:val="00087911"/>
    <w:rsid w:val="00087A4F"/>
    <w:rsid w:val="000915A5"/>
    <w:rsid w:val="00094E87"/>
    <w:rsid w:val="000A17BA"/>
    <w:rsid w:val="000A1D26"/>
    <w:rsid w:val="000A3D41"/>
    <w:rsid w:val="000A571E"/>
    <w:rsid w:val="000B2D31"/>
    <w:rsid w:val="000B565C"/>
    <w:rsid w:val="000B5C10"/>
    <w:rsid w:val="000C3E28"/>
    <w:rsid w:val="000C7E64"/>
    <w:rsid w:val="000D2D00"/>
    <w:rsid w:val="000D73D7"/>
    <w:rsid w:val="000D7F28"/>
    <w:rsid w:val="000E48C3"/>
    <w:rsid w:val="000F0324"/>
    <w:rsid w:val="000F1001"/>
    <w:rsid w:val="000F5431"/>
    <w:rsid w:val="000F7079"/>
    <w:rsid w:val="000F7DDC"/>
    <w:rsid w:val="001012DF"/>
    <w:rsid w:val="00103969"/>
    <w:rsid w:val="00104403"/>
    <w:rsid w:val="001073FB"/>
    <w:rsid w:val="001105B0"/>
    <w:rsid w:val="00110F28"/>
    <w:rsid w:val="00111034"/>
    <w:rsid w:val="00111ABB"/>
    <w:rsid w:val="00113F09"/>
    <w:rsid w:val="00114B98"/>
    <w:rsid w:val="00121F1F"/>
    <w:rsid w:val="00123866"/>
    <w:rsid w:val="001238D5"/>
    <w:rsid w:val="00126A0C"/>
    <w:rsid w:val="00130344"/>
    <w:rsid w:val="001316A1"/>
    <w:rsid w:val="0013225B"/>
    <w:rsid w:val="001361AB"/>
    <w:rsid w:val="001374BA"/>
    <w:rsid w:val="0014045E"/>
    <w:rsid w:val="00147918"/>
    <w:rsid w:val="001479E4"/>
    <w:rsid w:val="001519CB"/>
    <w:rsid w:val="0015271F"/>
    <w:rsid w:val="00152AB3"/>
    <w:rsid w:val="00157718"/>
    <w:rsid w:val="00160C7A"/>
    <w:rsid w:val="00166C98"/>
    <w:rsid w:val="00172552"/>
    <w:rsid w:val="001732B5"/>
    <w:rsid w:val="0018416A"/>
    <w:rsid w:val="00186B12"/>
    <w:rsid w:val="00187EAA"/>
    <w:rsid w:val="00190D95"/>
    <w:rsid w:val="001969C1"/>
    <w:rsid w:val="001974ED"/>
    <w:rsid w:val="001A0E04"/>
    <w:rsid w:val="001A1751"/>
    <w:rsid w:val="001A5C7A"/>
    <w:rsid w:val="001A6032"/>
    <w:rsid w:val="001A603A"/>
    <w:rsid w:val="001B14E9"/>
    <w:rsid w:val="001B2127"/>
    <w:rsid w:val="001B3595"/>
    <w:rsid w:val="001B52F1"/>
    <w:rsid w:val="001C1455"/>
    <w:rsid w:val="001C2EDF"/>
    <w:rsid w:val="001C31E4"/>
    <w:rsid w:val="001C5879"/>
    <w:rsid w:val="001C6F71"/>
    <w:rsid w:val="001C7F9A"/>
    <w:rsid w:val="001D06A7"/>
    <w:rsid w:val="001D3254"/>
    <w:rsid w:val="001D6F9F"/>
    <w:rsid w:val="001E1DF4"/>
    <w:rsid w:val="001F08C4"/>
    <w:rsid w:val="001F0E8D"/>
    <w:rsid w:val="00210D8D"/>
    <w:rsid w:val="0021266B"/>
    <w:rsid w:val="0021281A"/>
    <w:rsid w:val="002324EB"/>
    <w:rsid w:val="00240B1A"/>
    <w:rsid w:val="00241A0B"/>
    <w:rsid w:val="00243375"/>
    <w:rsid w:val="00250064"/>
    <w:rsid w:val="00250303"/>
    <w:rsid w:val="00252F25"/>
    <w:rsid w:val="002541B3"/>
    <w:rsid w:val="002623C7"/>
    <w:rsid w:val="00264A87"/>
    <w:rsid w:val="00266374"/>
    <w:rsid w:val="00266CFA"/>
    <w:rsid w:val="00270881"/>
    <w:rsid w:val="00271A6B"/>
    <w:rsid w:val="00275D1D"/>
    <w:rsid w:val="00276167"/>
    <w:rsid w:val="002766EB"/>
    <w:rsid w:val="002906B0"/>
    <w:rsid w:val="002908CB"/>
    <w:rsid w:val="0029379D"/>
    <w:rsid w:val="00294B08"/>
    <w:rsid w:val="00296CFB"/>
    <w:rsid w:val="002A57DF"/>
    <w:rsid w:val="002B4623"/>
    <w:rsid w:val="002B49B2"/>
    <w:rsid w:val="002B4C52"/>
    <w:rsid w:val="002B59DF"/>
    <w:rsid w:val="002B6186"/>
    <w:rsid w:val="002B6FBF"/>
    <w:rsid w:val="002C3DB7"/>
    <w:rsid w:val="002C3E0E"/>
    <w:rsid w:val="002C470A"/>
    <w:rsid w:val="002C6126"/>
    <w:rsid w:val="002C6DA6"/>
    <w:rsid w:val="002C7B74"/>
    <w:rsid w:val="002D19FE"/>
    <w:rsid w:val="002D246B"/>
    <w:rsid w:val="002D429F"/>
    <w:rsid w:val="002D68B5"/>
    <w:rsid w:val="002D6C6F"/>
    <w:rsid w:val="002E3EDF"/>
    <w:rsid w:val="002E5A01"/>
    <w:rsid w:val="002F009E"/>
    <w:rsid w:val="002F1EB6"/>
    <w:rsid w:val="002F3753"/>
    <w:rsid w:val="002F4D50"/>
    <w:rsid w:val="002F4EAC"/>
    <w:rsid w:val="003011D2"/>
    <w:rsid w:val="00301C52"/>
    <w:rsid w:val="003061C9"/>
    <w:rsid w:val="00307B78"/>
    <w:rsid w:val="0031027B"/>
    <w:rsid w:val="00311A82"/>
    <w:rsid w:val="00313B8D"/>
    <w:rsid w:val="00321B25"/>
    <w:rsid w:val="00332733"/>
    <w:rsid w:val="003352DB"/>
    <w:rsid w:val="00340DA8"/>
    <w:rsid w:val="00340ED8"/>
    <w:rsid w:val="00346F12"/>
    <w:rsid w:val="00350665"/>
    <w:rsid w:val="00352669"/>
    <w:rsid w:val="00354C54"/>
    <w:rsid w:val="00354FE8"/>
    <w:rsid w:val="003561FA"/>
    <w:rsid w:val="003571C3"/>
    <w:rsid w:val="003579DD"/>
    <w:rsid w:val="0036077B"/>
    <w:rsid w:val="0036404B"/>
    <w:rsid w:val="00370A67"/>
    <w:rsid w:val="003715CB"/>
    <w:rsid w:val="00375067"/>
    <w:rsid w:val="00381AC6"/>
    <w:rsid w:val="00382007"/>
    <w:rsid w:val="00384348"/>
    <w:rsid w:val="003A4906"/>
    <w:rsid w:val="003A5DC6"/>
    <w:rsid w:val="003A771D"/>
    <w:rsid w:val="003B2677"/>
    <w:rsid w:val="003B4F7C"/>
    <w:rsid w:val="003B6E1F"/>
    <w:rsid w:val="003B793C"/>
    <w:rsid w:val="003C23D9"/>
    <w:rsid w:val="003D0B0B"/>
    <w:rsid w:val="003D0DEB"/>
    <w:rsid w:val="003D292E"/>
    <w:rsid w:val="003E016C"/>
    <w:rsid w:val="003E2616"/>
    <w:rsid w:val="003E4F0E"/>
    <w:rsid w:val="003E6E34"/>
    <w:rsid w:val="003F155F"/>
    <w:rsid w:val="003F284C"/>
    <w:rsid w:val="003F3D3B"/>
    <w:rsid w:val="003F48BA"/>
    <w:rsid w:val="0040066A"/>
    <w:rsid w:val="004023B6"/>
    <w:rsid w:val="00404FDE"/>
    <w:rsid w:val="00405A84"/>
    <w:rsid w:val="004079E8"/>
    <w:rsid w:val="004136F2"/>
    <w:rsid w:val="00413FE9"/>
    <w:rsid w:val="00414DF2"/>
    <w:rsid w:val="00414F99"/>
    <w:rsid w:val="00415991"/>
    <w:rsid w:val="00423147"/>
    <w:rsid w:val="00423BAF"/>
    <w:rsid w:val="00442E6D"/>
    <w:rsid w:val="0044398C"/>
    <w:rsid w:val="004445D3"/>
    <w:rsid w:val="00446646"/>
    <w:rsid w:val="00454091"/>
    <w:rsid w:val="00456C3C"/>
    <w:rsid w:val="004622A4"/>
    <w:rsid w:val="0046409D"/>
    <w:rsid w:val="004719FD"/>
    <w:rsid w:val="00475C94"/>
    <w:rsid w:val="0048036E"/>
    <w:rsid w:val="00495ADE"/>
    <w:rsid w:val="004A1AAF"/>
    <w:rsid w:val="004A30B0"/>
    <w:rsid w:val="004A60D0"/>
    <w:rsid w:val="004B1821"/>
    <w:rsid w:val="004B5224"/>
    <w:rsid w:val="004C0FC8"/>
    <w:rsid w:val="004C5F72"/>
    <w:rsid w:val="004C7B72"/>
    <w:rsid w:val="004D12CF"/>
    <w:rsid w:val="004D2754"/>
    <w:rsid w:val="004D383D"/>
    <w:rsid w:val="004D7DBD"/>
    <w:rsid w:val="004E1173"/>
    <w:rsid w:val="004E14A9"/>
    <w:rsid w:val="004E45BD"/>
    <w:rsid w:val="004E72AD"/>
    <w:rsid w:val="004F0677"/>
    <w:rsid w:val="004F0E9E"/>
    <w:rsid w:val="004F18E2"/>
    <w:rsid w:val="004F5F07"/>
    <w:rsid w:val="0050512D"/>
    <w:rsid w:val="00510870"/>
    <w:rsid w:val="0051141A"/>
    <w:rsid w:val="005118F6"/>
    <w:rsid w:val="00511A86"/>
    <w:rsid w:val="005131C0"/>
    <w:rsid w:val="00513BC2"/>
    <w:rsid w:val="00514CFC"/>
    <w:rsid w:val="00515422"/>
    <w:rsid w:val="005170FA"/>
    <w:rsid w:val="005171B9"/>
    <w:rsid w:val="00517C73"/>
    <w:rsid w:val="0052504D"/>
    <w:rsid w:val="005331C0"/>
    <w:rsid w:val="005425B1"/>
    <w:rsid w:val="00545322"/>
    <w:rsid w:val="0054790A"/>
    <w:rsid w:val="00552113"/>
    <w:rsid w:val="00555B48"/>
    <w:rsid w:val="00557E82"/>
    <w:rsid w:val="0056069C"/>
    <w:rsid w:val="00561878"/>
    <w:rsid w:val="00575B94"/>
    <w:rsid w:val="005778A1"/>
    <w:rsid w:val="005778F0"/>
    <w:rsid w:val="00577AEE"/>
    <w:rsid w:val="00586C1A"/>
    <w:rsid w:val="00591631"/>
    <w:rsid w:val="00593BB8"/>
    <w:rsid w:val="005A3200"/>
    <w:rsid w:val="005B3A68"/>
    <w:rsid w:val="005B476B"/>
    <w:rsid w:val="005B5D7B"/>
    <w:rsid w:val="005D01EB"/>
    <w:rsid w:val="005D0911"/>
    <w:rsid w:val="005D27B1"/>
    <w:rsid w:val="005D3EC5"/>
    <w:rsid w:val="005E2D9F"/>
    <w:rsid w:val="005E4FF9"/>
    <w:rsid w:val="005E6B8B"/>
    <w:rsid w:val="005E7CEF"/>
    <w:rsid w:val="005F31C8"/>
    <w:rsid w:val="005F5FEF"/>
    <w:rsid w:val="00600B18"/>
    <w:rsid w:val="00601BE1"/>
    <w:rsid w:val="00603070"/>
    <w:rsid w:val="00604817"/>
    <w:rsid w:val="00604AE6"/>
    <w:rsid w:val="006051AB"/>
    <w:rsid w:val="0060644E"/>
    <w:rsid w:val="006076FA"/>
    <w:rsid w:val="00610B93"/>
    <w:rsid w:val="00617A1D"/>
    <w:rsid w:val="00622122"/>
    <w:rsid w:val="00622F6E"/>
    <w:rsid w:val="006258F0"/>
    <w:rsid w:val="00630DA2"/>
    <w:rsid w:val="00632B8E"/>
    <w:rsid w:val="00642B01"/>
    <w:rsid w:val="00643035"/>
    <w:rsid w:val="00644985"/>
    <w:rsid w:val="00645F2C"/>
    <w:rsid w:val="00647BF3"/>
    <w:rsid w:val="00653128"/>
    <w:rsid w:val="00654BE7"/>
    <w:rsid w:val="00661B92"/>
    <w:rsid w:val="00662065"/>
    <w:rsid w:val="006656A9"/>
    <w:rsid w:val="00665AA3"/>
    <w:rsid w:val="00667616"/>
    <w:rsid w:val="00686F78"/>
    <w:rsid w:val="0069096C"/>
    <w:rsid w:val="00691C3B"/>
    <w:rsid w:val="00691F7D"/>
    <w:rsid w:val="00691FBF"/>
    <w:rsid w:val="00694833"/>
    <w:rsid w:val="006A34B9"/>
    <w:rsid w:val="006A36F6"/>
    <w:rsid w:val="006A531F"/>
    <w:rsid w:val="006B11FD"/>
    <w:rsid w:val="006B3153"/>
    <w:rsid w:val="006B35AD"/>
    <w:rsid w:val="006B5CA7"/>
    <w:rsid w:val="006B6A74"/>
    <w:rsid w:val="006B6AF6"/>
    <w:rsid w:val="006C4A0E"/>
    <w:rsid w:val="006C7E41"/>
    <w:rsid w:val="006D0DD7"/>
    <w:rsid w:val="006D6051"/>
    <w:rsid w:val="006D688C"/>
    <w:rsid w:val="006D7DF6"/>
    <w:rsid w:val="006E1346"/>
    <w:rsid w:val="006E1CE7"/>
    <w:rsid w:val="006E5376"/>
    <w:rsid w:val="006E5742"/>
    <w:rsid w:val="006E7047"/>
    <w:rsid w:val="006F0971"/>
    <w:rsid w:val="006F2426"/>
    <w:rsid w:val="006F3DB7"/>
    <w:rsid w:val="006F5A88"/>
    <w:rsid w:val="006F6F5A"/>
    <w:rsid w:val="007028AB"/>
    <w:rsid w:val="00703D2F"/>
    <w:rsid w:val="00710800"/>
    <w:rsid w:val="00713E56"/>
    <w:rsid w:val="007155C4"/>
    <w:rsid w:val="00720BF0"/>
    <w:rsid w:val="00721F77"/>
    <w:rsid w:val="00724297"/>
    <w:rsid w:val="00726DAE"/>
    <w:rsid w:val="00731DB8"/>
    <w:rsid w:val="00735253"/>
    <w:rsid w:val="00736D17"/>
    <w:rsid w:val="00737C94"/>
    <w:rsid w:val="00741A47"/>
    <w:rsid w:val="00742716"/>
    <w:rsid w:val="00743C96"/>
    <w:rsid w:val="007511EE"/>
    <w:rsid w:val="00751CB1"/>
    <w:rsid w:val="00752255"/>
    <w:rsid w:val="00754B90"/>
    <w:rsid w:val="0076071B"/>
    <w:rsid w:val="00761CA0"/>
    <w:rsid w:val="00764275"/>
    <w:rsid w:val="0076449F"/>
    <w:rsid w:val="00764F30"/>
    <w:rsid w:val="00766762"/>
    <w:rsid w:val="0077184E"/>
    <w:rsid w:val="00772E83"/>
    <w:rsid w:val="007776EC"/>
    <w:rsid w:val="00777BDF"/>
    <w:rsid w:val="00780DB0"/>
    <w:rsid w:val="00781142"/>
    <w:rsid w:val="00783F1B"/>
    <w:rsid w:val="007917B2"/>
    <w:rsid w:val="00794ED8"/>
    <w:rsid w:val="007A1257"/>
    <w:rsid w:val="007A70FE"/>
    <w:rsid w:val="007A737B"/>
    <w:rsid w:val="007B0339"/>
    <w:rsid w:val="007B07CC"/>
    <w:rsid w:val="007B1118"/>
    <w:rsid w:val="007B1F18"/>
    <w:rsid w:val="007B3AA1"/>
    <w:rsid w:val="007C045E"/>
    <w:rsid w:val="007C2794"/>
    <w:rsid w:val="007C3101"/>
    <w:rsid w:val="007C336B"/>
    <w:rsid w:val="007C46DD"/>
    <w:rsid w:val="007C5537"/>
    <w:rsid w:val="007D1AB7"/>
    <w:rsid w:val="007D2251"/>
    <w:rsid w:val="007D2DC3"/>
    <w:rsid w:val="007D3862"/>
    <w:rsid w:val="007D5384"/>
    <w:rsid w:val="007F1E1F"/>
    <w:rsid w:val="00802D87"/>
    <w:rsid w:val="00804DD6"/>
    <w:rsid w:val="008055A8"/>
    <w:rsid w:val="00806326"/>
    <w:rsid w:val="00811ACC"/>
    <w:rsid w:val="0082209F"/>
    <w:rsid w:val="008221FD"/>
    <w:rsid w:val="008240B4"/>
    <w:rsid w:val="00824931"/>
    <w:rsid w:val="00826197"/>
    <w:rsid w:val="008321C4"/>
    <w:rsid w:val="00840390"/>
    <w:rsid w:val="008404C6"/>
    <w:rsid w:val="00840D17"/>
    <w:rsid w:val="00841C57"/>
    <w:rsid w:val="0084259C"/>
    <w:rsid w:val="0084354B"/>
    <w:rsid w:val="0085691A"/>
    <w:rsid w:val="00856B4B"/>
    <w:rsid w:val="00857E1A"/>
    <w:rsid w:val="008674A3"/>
    <w:rsid w:val="00867FB1"/>
    <w:rsid w:val="00867FE9"/>
    <w:rsid w:val="008767B0"/>
    <w:rsid w:val="0087745A"/>
    <w:rsid w:val="0087783A"/>
    <w:rsid w:val="00883B34"/>
    <w:rsid w:val="00884383"/>
    <w:rsid w:val="008929F0"/>
    <w:rsid w:val="008929FD"/>
    <w:rsid w:val="00894035"/>
    <w:rsid w:val="00897D52"/>
    <w:rsid w:val="008A59F2"/>
    <w:rsid w:val="008A5CC9"/>
    <w:rsid w:val="008B0E81"/>
    <w:rsid w:val="008B284C"/>
    <w:rsid w:val="008B3A1B"/>
    <w:rsid w:val="008B3A3F"/>
    <w:rsid w:val="008D2685"/>
    <w:rsid w:val="008D3F9B"/>
    <w:rsid w:val="008D4964"/>
    <w:rsid w:val="008E0CC4"/>
    <w:rsid w:val="008E37A1"/>
    <w:rsid w:val="008E4357"/>
    <w:rsid w:val="008E55B4"/>
    <w:rsid w:val="008E6513"/>
    <w:rsid w:val="008E70D9"/>
    <w:rsid w:val="008F1751"/>
    <w:rsid w:val="008F19E4"/>
    <w:rsid w:val="008F3405"/>
    <w:rsid w:val="008F4F37"/>
    <w:rsid w:val="008F5041"/>
    <w:rsid w:val="00900F06"/>
    <w:rsid w:val="0091732F"/>
    <w:rsid w:val="00922601"/>
    <w:rsid w:val="00923C41"/>
    <w:rsid w:val="009240C1"/>
    <w:rsid w:val="00926222"/>
    <w:rsid w:val="0092763B"/>
    <w:rsid w:val="009319CD"/>
    <w:rsid w:val="00931A42"/>
    <w:rsid w:val="009328BC"/>
    <w:rsid w:val="00934421"/>
    <w:rsid w:val="009409EA"/>
    <w:rsid w:val="00941628"/>
    <w:rsid w:val="00943FDF"/>
    <w:rsid w:val="00944C25"/>
    <w:rsid w:val="00945224"/>
    <w:rsid w:val="009452AC"/>
    <w:rsid w:val="00950B2E"/>
    <w:rsid w:val="00950EFA"/>
    <w:rsid w:val="00951510"/>
    <w:rsid w:val="009546D0"/>
    <w:rsid w:val="0096130C"/>
    <w:rsid w:val="00965B7A"/>
    <w:rsid w:val="00972756"/>
    <w:rsid w:val="00973391"/>
    <w:rsid w:val="00974D5A"/>
    <w:rsid w:val="00981E85"/>
    <w:rsid w:val="00982898"/>
    <w:rsid w:val="00995561"/>
    <w:rsid w:val="0099566E"/>
    <w:rsid w:val="00996210"/>
    <w:rsid w:val="00997DD7"/>
    <w:rsid w:val="009C36BF"/>
    <w:rsid w:val="009C5910"/>
    <w:rsid w:val="009D6D88"/>
    <w:rsid w:val="009E09E7"/>
    <w:rsid w:val="009E4DDB"/>
    <w:rsid w:val="009E6C83"/>
    <w:rsid w:val="009E7AB4"/>
    <w:rsid w:val="009F159C"/>
    <w:rsid w:val="009F5FE6"/>
    <w:rsid w:val="00A00D36"/>
    <w:rsid w:val="00A0149E"/>
    <w:rsid w:val="00A110A8"/>
    <w:rsid w:val="00A127AF"/>
    <w:rsid w:val="00A155B4"/>
    <w:rsid w:val="00A1714D"/>
    <w:rsid w:val="00A20825"/>
    <w:rsid w:val="00A21A94"/>
    <w:rsid w:val="00A24183"/>
    <w:rsid w:val="00A25248"/>
    <w:rsid w:val="00A2660D"/>
    <w:rsid w:val="00A271DA"/>
    <w:rsid w:val="00A32F0F"/>
    <w:rsid w:val="00A3319D"/>
    <w:rsid w:val="00A33756"/>
    <w:rsid w:val="00A33B70"/>
    <w:rsid w:val="00A42F0F"/>
    <w:rsid w:val="00A46139"/>
    <w:rsid w:val="00A47D8D"/>
    <w:rsid w:val="00A52938"/>
    <w:rsid w:val="00A56050"/>
    <w:rsid w:val="00A56059"/>
    <w:rsid w:val="00A57A09"/>
    <w:rsid w:val="00A61FD7"/>
    <w:rsid w:val="00A75852"/>
    <w:rsid w:val="00A758D8"/>
    <w:rsid w:val="00A837D9"/>
    <w:rsid w:val="00A87596"/>
    <w:rsid w:val="00A948B5"/>
    <w:rsid w:val="00A95A64"/>
    <w:rsid w:val="00AA00CB"/>
    <w:rsid w:val="00AA02F3"/>
    <w:rsid w:val="00AA149D"/>
    <w:rsid w:val="00AA24BA"/>
    <w:rsid w:val="00AA5613"/>
    <w:rsid w:val="00AA5ED7"/>
    <w:rsid w:val="00AB5966"/>
    <w:rsid w:val="00AB65B7"/>
    <w:rsid w:val="00AB79E0"/>
    <w:rsid w:val="00AC0167"/>
    <w:rsid w:val="00AC051D"/>
    <w:rsid w:val="00AC41AF"/>
    <w:rsid w:val="00AD0130"/>
    <w:rsid w:val="00AD1223"/>
    <w:rsid w:val="00AD2308"/>
    <w:rsid w:val="00AD2A33"/>
    <w:rsid w:val="00AD768E"/>
    <w:rsid w:val="00AE1030"/>
    <w:rsid w:val="00AE3134"/>
    <w:rsid w:val="00AE3BFB"/>
    <w:rsid w:val="00AE77CD"/>
    <w:rsid w:val="00AF2052"/>
    <w:rsid w:val="00AF6F79"/>
    <w:rsid w:val="00AF72B6"/>
    <w:rsid w:val="00B00D7A"/>
    <w:rsid w:val="00B020FA"/>
    <w:rsid w:val="00B02B3B"/>
    <w:rsid w:val="00B0637E"/>
    <w:rsid w:val="00B07B39"/>
    <w:rsid w:val="00B115D0"/>
    <w:rsid w:val="00B1250A"/>
    <w:rsid w:val="00B16B61"/>
    <w:rsid w:val="00B22CC7"/>
    <w:rsid w:val="00B263E0"/>
    <w:rsid w:val="00B35CB6"/>
    <w:rsid w:val="00B379DC"/>
    <w:rsid w:val="00B42C53"/>
    <w:rsid w:val="00B554DA"/>
    <w:rsid w:val="00B6046D"/>
    <w:rsid w:val="00B61C9B"/>
    <w:rsid w:val="00B624C6"/>
    <w:rsid w:val="00B65198"/>
    <w:rsid w:val="00B70AAA"/>
    <w:rsid w:val="00B75314"/>
    <w:rsid w:val="00B847A3"/>
    <w:rsid w:val="00B871A7"/>
    <w:rsid w:val="00B90368"/>
    <w:rsid w:val="00B92479"/>
    <w:rsid w:val="00B92FEA"/>
    <w:rsid w:val="00B9427C"/>
    <w:rsid w:val="00B9554E"/>
    <w:rsid w:val="00B974E3"/>
    <w:rsid w:val="00BA03A8"/>
    <w:rsid w:val="00BA0EC4"/>
    <w:rsid w:val="00BA2153"/>
    <w:rsid w:val="00BA5032"/>
    <w:rsid w:val="00BA5DD6"/>
    <w:rsid w:val="00BA6458"/>
    <w:rsid w:val="00BB4647"/>
    <w:rsid w:val="00BB5A41"/>
    <w:rsid w:val="00BB7721"/>
    <w:rsid w:val="00BC1AF3"/>
    <w:rsid w:val="00BC2B55"/>
    <w:rsid w:val="00BC3DA7"/>
    <w:rsid w:val="00BC57FB"/>
    <w:rsid w:val="00BC581A"/>
    <w:rsid w:val="00BC5F00"/>
    <w:rsid w:val="00BC76BB"/>
    <w:rsid w:val="00BC7BC8"/>
    <w:rsid w:val="00BC7DFC"/>
    <w:rsid w:val="00BD188B"/>
    <w:rsid w:val="00BD7C50"/>
    <w:rsid w:val="00BE060B"/>
    <w:rsid w:val="00BE13C8"/>
    <w:rsid w:val="00BE2375"/>
    <w:rsid w:val="00BE24D2"/>
    <w:rsid w:val="00BE2E69"/>
    <w:rsid w:val="00BE5B27"/>
    <w:rsid w:val="00BF5785"/>
    <w:rsid w:val="00BF7B8D"/>
    <w:rsid w:val="00C004BB"/>
    <w:rsid w:val="00C1283E"/>
    <w:rsid w:val="00C1289A"/>
    <w:rsid w:val="00C16FE0"/>
    <w:rsid w:val="00C17800"/>
    <w:rsid w:val="00C21E64"/>
    <w:rsid w:val="00C25B21"/>
    <w:rsid w:val="00C3127A"/>
    <w:rsid w:val="00C33491"/>
    <w:rsid w:val="00C343F9"/>
    <w:rsid w:val="00C35CA1"/>
    <w:rsid w:val="00C362CD"/>
    <w:rsid w:val="00C3681B"/>
    <w:rsid w:val="00C3783A"/>
    <w:rsid w:val="00C41C77"/>
    <w:rsid w:val="00C44415"/>
    <w:rsid w:val="00C44A2C"/>
    <w:rsid w:val="00C5155E"/>
    <w:rsid w:val="00C52B39"/>
    <w:rsid w:val="00C533D4"/>
    <w:rsid w:val="00C5428E"/>
    <w:rsid w:val="00C5618C"/>
    <w:rsid w:val="00C578B9"/>
    <w:rsid w:val="00C61E1C"/>
    <w:rsid w:val="00C6466C"/>
    <w:rsid w:val="00C72D39"/>
    <w:rsid w:val="00C7378B"/>
    <w:rsid w:val="00C7381B"/>
    <w:rsid w:val="00C73B98"/>
    <w:rsid w:val="00C85F28"/>
    <w:rsid w:val="00C91530"/>
    <w:rsid w:val="00C975AF"/>
    <w:rsid w:val="00CA38A3"/>
    <w:rsid w:val="00CA67B9"/>
    <w:rsid w:val="00CA6A3D"/>
    <w:rsid w:val="00CA6B17"/>
    <w:rsid w:val="00CB3A2C"/>
    <w:rsid w:val="00CB69E3"/>
    <w:rsid w:val="00CC0BF9"/>
    <w:rsid w:val="00CC0DA5"/>
    <w:rsid w:val="00CC0EA8"/>
    <w:rsid w:val="00CC1A40"/>
    <w:rsid w:val="00CC1C94"/>
    <w:rsid w:val="00CE06A4"/>
    <w:rsid w:val="00CE26FF"/>
    <w:rsid w:val="00CE347A"/>
    <w:rsid w:val="00CE37C6"/>
    <w:rsid w:val="00CE5FB6"/>
    <w:rsid w:val="00CF0EA6"/>
    <w:rsid w:val="00CF2360"/>
    <w:rsid w:val="00CF4446"/>
    <w:rsid w:val="00D000F0"/>
    <w:rsid w:val="00D01FBC"/>
    <w:rsid w:val="00D0303E"/>
    <w:rsid w:val="00D035C8"/>
    <w:rsid w:val="00D03DBF"/>
    <w:rsid w:val="00D03F8E"/>
    <w:rsid w:val="00D0421C"/>
    <w:rsid w:val="00D04DC0"/>
    <w:rsid w:val="00D1066A"/>
    <w:rsid w:val="00D11DBE"/>
    <w:rsid w:val="00D202EC"/>
    <w:rsid w:val="00D20AF2"/>
    <w:rsid w:val="00D21B8A"/>
    <w:rsid w:val="00D22AC6"/>
    <w:rsid w:val="00D22EEC"/>
    <w:rsid w:val="00D245A8"/>
    <w:rsid w:val="00D35548"/>
    <w:rsid w:val="00D37D20"/>
    <w:rsid w:val="00D37D55"/>
    <w:rsid w:val="00D43045"/>
    <w:rsid w:val="00D45652"/>
    <w:rsid w:val="00D510B4"/>
    <w:rsid w:val="00D51BAE"/>
    <w:rsid w:val="00D53DC5"/>
    <w:rsid w:val="00D56F44"/>
    <w:rsid w:val="00D62B74"/>
    <w:rsid w:val="00D63742"/>
    <w:rsid w:val="00D71B61"/>
    <w:rsid w:val="00D72D58"/>
    <w:rsid w:val="00D75D79"/>
    <w:rsid w:val="00D76600"/>
    <w:rsid w:val="00D77C73"/>
    <w:rsid w:val="00D81B46"/>
    <w:rsid w:val="00D82253"/>
    <w:rsid w:val="00D8769E"/>
    <w:rsid w:val="00D906CF"/>
    <w:rsid w:val="00D90994"/>
    <w:rsid w:val="00D914A4"/>
    <w:rsid w:val="00D925EB"/>
    <w:rsid w:val="00D933AF"/>
    <w:rsid w:val="00D94582"/>
    <w:rsid w:val="00DA32D2"/>
    <w:rsid w:val="00DA337E"/>
    <w:rsid w:val="00DA4E8E"/>
    <w:rsid w:val="00DA7DE8"/>
    <w:rsid w:val="00DB012B"/>
    <w:rsid w:val="00DB0D81"/>
    <w:rsid w:val="00DB3BCA"/>
    <w:rsid w:val="00DB6C5D"/>
    <w:rsid w:val="00DB7030"/>
    <w:rsid w:val="00DC57CA"/>
    <w:rsid w:val="00DC5C07"/>
    <w:rsid w:val="00DD4B45"/>
    <w:rsid w:val="00DD7653"/>
    <w:rsid w:val="00DE1314"/>
    <w:rsid w:val="00DE3953"/>
    <w:rsid w:val="00DE3BD3"/>
    <w:rsid w:val="00DE5EDE"/>
    <w:rsid w:val="00DE617A"/>
    <w:rsid w:val="00DF03BD"/>
    <w:rsid w:val="00DF1B90"/>
    <w:rsid w:val="00DF2E27"/>
    <w:rsid w:val="00DF72F9"/>
    <w:rsid w:val="00E01386"/>
    <w:rsid w:val="00E02ABD"/>
    <w:rsid w:val="00E03559"/>
    <w:rsid w:val="00E1239B"/>
    <w:rsid w:val="00E146B4"/>
    <w:rsid w:val="00E1535B"/>
    <w:rsid w:val="00E17E1B"/>
    <w:rsid w:val="00E227DD"/>
    <w:rsid w:val="00E23391"/>
    <w:rsid w:val="00E255AE"/>
    <w:rsid w:val="00E25FFF"/>
    <w:rsid w:val="00E274D6"/>
    <w:rsid w:val="00E30A2D"/>
    <w:rsid w:val="00E33DA7"/>
    <w:rsid w:val="00E362AB"/>
    <w:rsid w:val="00E36B7A"/>
    <w:rsid w:val="00E36F86"/>
    <w:rsid w:val="00E406C4"/>
    <w:rsid w:val="00E41756"/>
    <w:rsid w:val="00E42EDF"/>
    <w:rsid w:val="00E46887"/>
    <w:rsid w:val="00E51060"/>
    <w:rsid w:val="00E516F8"/>
    <w:rsid w:val="00E57892"/>
    <w:rsid w:val="00E6302C"/>
    <w:rsid w:val="00E7557B"/>
    <w:rsid w:val="00E81EE3"/>
    <w:rsid w:val="00E84738"/>
    <w:rsid w:val="00E8746F"/>
    <w:rsid w:val="00E9407B"/>
    <w:rsid w:val="00E95A00"/>
    <w:rsid w:val="00E964F6"/>
    <w:rsid w:val="00E9666D"/>
    <w:rsid w:val="00EA3683"/>
    <w:rsid w:val="00EA4171"/>
    <w:rsid w:val="00EA51BB"/>
    <w:rsid w:val="00EA57B7"/>
    <w:rsid w:val="00EA5DE2"/>
    <w:rsid w:val="00EB3643"/>
    <w:rsid w:val="00EB3EF1"/>
    <w:rsid w:val="00EB71D1"/>
    <w:rsid w:val="00EC02A4"/>
    <w:rsid w:val="00EC1D74"/>
    <w:rsid w:val="00EC4C64"/>
    <w:rsid w:val="00EC6829"/>
    <w:rsid w:val="00EC6ACF"/>
    <w:rsid w:val="00ED0DDA"/>
    <w:rsid w:val="00ED47EB"/>
    <w:rsid w:val="00ED6056"/>
    <w:rsid w:val="00EE2BCB"/>
    <w:rsid w:val="00EE6758"/>
    <w:rsid w:val="00EE6DEC"/>
    <w:rsid w:val="00EE7FB7"/>
    <w:rsid w:val="00EF10FD"/>
    <w:rsid w:val="00EF1A20"/>
    <w:rsid w:val="00EF27B8"/>
    <w:rsid w:val="00F05481"/>
    <w:rsid w:val="00F06258"/>
    <w:rsid w:val="00F12348"/>
    <w:rsid w:val="00F13917"/>
    <w:rsid w:val="00F16BDF"/>
    <w:rsid w:val="00F200C5"/>
    <w:rsid w:val="00F200FF"/>
    <w:rsid w:val="00F209A8"/>
    <w:rsid w:val="00F2408A"/>
    <w:rsid w:val="00F2571A"/>
    <w:rsid w:val="00F26710"/>
    <w:rsid w:val="00F309ED"/>
    <w:rsid w:val="00F32FDA"/>
    <w:rsid w:val="00F35775"/>
    <w:rsid w:val="00F374DD"/>
    <w:rsid w:val="00F4181B"/>
    <w:rsid w:val="00F453DF"/>
    <w:rsid w:val="00F52ED9"/>
    <w:rsid w:val="00F53036"/>
    <w:rsid w:val="00F5425A"/>
    <w:rsid w:val="00F60EE1"/>
    <w:rsid w:val="00F63F0E"/>
    <w:rsid w:val="00F72AA6"/>
    <w:rsid w:val="00F74495"/>
    <w:rsid w:val="00F76551"/>
    <w:rsid w:val="00F76626"/>
    <w:rsid w:val="00F8236E"/>
    <w:rsid w:val="00F90371"/>
    <w:rsid w:val="00F91025"/>
    <w:rsid w:val="00F9209A"/>
    <w:rsid w:val="00F92D32"/>
    <w:rsid w:val="00F94513"/>
    <w:rsid w:val="00FA057A"/>
    <w:rsid w:val="00FA1F69"/>
    <w:rsid w:val="00FA49F9"/>
    <w:rsid w:val="00FA533F"/>
    <w:rsid w:val="00FA7C29"/>
    <w:rsid w:val="00FB18C0"/>
    <w:rsid w:val="00FB7E8F"/>
    <w:rsid w:val="00FC4699"/>
    <w:rsid w:val="00FC5DB1"/>
    <w:rsid w:val="00FD1664"/>
    <w:rsid w:val="00FD31D2"/>
    <w:rsid w:val="00FD5890"/>
    <w:rsid w:val="00FE0C7E"/>
    <w:rsid w:val="00FE6269"/>
    <w:rsid w:val="00FE6D6D"/>
    <w:rsid w:val="00FF2EFC"/>
    <w:rsid w:val="00FF2F92"/>
    <w:rsid w:val="3037C69F"/>
    <w:rsid w:val="33AE9667"/>
    <w:rsid w:val="5B46CA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680937"/>
  <w15:docId w15:val="{139B45A2-AEB5-4614-B72D-EF5899E5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E1C"/>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A837D9"/>
    <w:pPr>
      <w:keepNext/>
      <w:spacing w:before="240" w:after="60"/>
      <w:outlineLvl w:val="0"/>
    </w:pPr>
    <w:rPr>
      <w:rFonts w:ascii="Calibri" w:hAnsi="Calibri"/>
      <w:b/>
      <w:color w:val="F05323"/>
      <w:kern w:val="32"/>
      <w:sz w:val="40"/>
      <w:szCs w:val="32"/>
      <w:lang w:eastAsia="en-US"/>
    </w:rPr>
  </w:style>
  <w:style w:type="paragraph" w:styleId="Heading2">
    <w:name w:val="heading 2"/>
    <w:basedOn w:val="Normal"/>
    <w:next w:val="Normal"/>
    <w:qFormat/>
    <w:rsid w:val="00A837D9"/>
    <w:pPr>
      <w:spacing w:before="240"/>
      <w:ind w:right="612"/>
      <w:outlineLvl w:val="1"/>
    </w:pPr>
    <w:rPr>
      <w:rFonts w:ascii="Calibri" w:hAnsi="Calibri"/>
      <w:b/>
      <w:bCs/>
      <w:color w:val="000000"/>
      <w:sz w:val="28"/>
    </w:rPr>
  </w:style>
  <w:style w:type="paragraph" w:styleId="Heading3">
    <w:name w:val="heading 3"/>
    <w:basedOn w:val="Normal"/>
    <w:next w:val="Normal"/>
    <w:qFormat/>
    <w:rsid w:val="00A837D9"/>
    <w:pPr>
      <w:spacing w:before="240"/>
      <w:ind w:right="612"/>
      <w:outlineLvl w:val="2"/>
    </w:pPr>
    <w:rPr>
      <w:rFonts w:ascii="Calibri" w:hAnsi="Calibri"/>
      <w:b/>
      <w:color w:val="000000"/>
      <w:sz w:val="24"/>
    </w:rPr>
  </w:style>
  <w:style w:type="paragraph" w:styleId="Heading4">
    <w:name w:val="heading 4"/>
    <w:basedOn w:val="Normal"/>
    <w:next w:val="Normal"/>
    <w:rsid w:val="005D0911"/>
    <w:pPr>
      <w:keepNext/>
      <w:spacing w:before="120"/>
      <w:outlineLvl w:val="3"/>
    </w:pPr>
    <w:rPr>
      <w:b/>
      <w:szCs w:val="28"/>
    </w:rPr>
  </w:style>
  <w:style w:type="paragraph" w:styleId="Heading5">
    <w:name w:val="heading 5"/>
    <w:basedOn w:val="Normal"/>
    <w:next w:val="Normal"/>
    <w:rsid w:val="00AD2308"/>
    <w:pPr>
      <w:numPr>
        <w:ilvl w:val="4"/>
        <w:numId w:val="2"/>
      </w:numPr>
      <w:spacing w:before="240" w:after="60"/>
      <w:outlineLvl w:val="4"/>
    </w:pPr>
    <w:rPr>
      <w:b/>
      <w:i/>
      <w:sz w:val="26"/>
      <w:szCs w:val="26"/>
    </w:rPr>
  </w:style>
  <w:style w:type="paragraph" w:styleId="Heading6">
    <w:name w:val="heading 6"/>
    <w:basedOn w:val="Normal"/>
    <w:next w:val="Normal"/>
    <w:rsid w:val="00AD2308"/>
    <w:pPr>
      <w:numPr>
        <w:ilvl w:val="5"/>
        <w:numId w:val="2"/>
      </w:numPr>
      <w:spacing w:before="240" w:after="60"/>
      <w:outlineLvl w:val="5"/>
    </w:pPr>
    <w:rPr>
      <w:rFonts w:ascii="Times New Roman" w:hAnsi="Times New Roman"/>
      <w:b/>
    </w:rPr>
  </w:style>
  <w:style w:type="paragraph" w:styleId="Heading7">
    <w:name w:val="heading 7"/>
    <w:basedOn w:val="Normal"/>
    <w:next w:val="Normal"/>
    <w:rsid w:val="00AD2308"/>
    <w:pPr>
      <w:numPr>
        <w:ilvl w:val="6"/>
        <w:numId w:val="2"/>
      </w:numPr>
      <w:spacing w:before="240" w:after="60"/>
      <w:outlineLvl w:val="6"/>
    </w:pPr>
    <w:rPr>
      <w:rFonts w:ascii="Times New Roman" w:hAnsi="Times New Roman"/>
      <w:sz w:val="24"/>
      <w:szCs w:val="24"/>
    </w:rPr>
  </w:style>
  <w:style w:type="paragraph" w:styleId="Heading8">
    <w:name w:val="heading 8"/>
    <w:basedOn w:val="Normal"/>
    <w:next w:val="Normal"/>
    <w:rsid w:val="00AD2308"/>
    <w:pPr>
      <w:numPr>
        <w:ilvl w:val="7"/>
        <w:numId w:val="2"/>
      </w:numPr>
      <w:spacing w:before="240" w:after="60"/>
      <w:outlineLvl w:val="7"/>
    </w:pPr>
    <w:rPr>
      <w:rFonts w:ascii="Times New Roman" w:hAnsi="Times New Roman"/>
      <w:i/>
      <w:sz w:val="24"/>
      <w:szCs w:val="24"/>
    </w:rPr>
  </w:style>
  <w:style w:type="paragraph" w:styleId="Heading9">
    <w:name w:val="heading 9"/>
    <w:basedOn w:val="Normal"/>
    <w:next w:val="Normal"/>
    <w:rsid w:val="00AD2308"/>
    <w:pPr>
      <w:numPr>
        <w:ilvl w:val="8"/>
        <w:numId w:val="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4FEA"/>
    <w:pPr>
      <w:tabs>
        <w:tab w:val="center" w:pos="4320"/>
        <w:tab w:val="right" w:pos="8640"/>
      </w:tabs>
    </w:pPr>
  </w:style>
  <w:style w:type="character" w:styleId="Emphasis">
    <w:name w:val="Emphasis"/>
    <w:basedOn w:val="DefaultParagraphFont"/>
    <w:uiPriority w:val="20"/>
    <w:qFormat/>
    <w:rsid w:val="005D0911"/>
    <w:rPr>
      <w:i/>
      <w:iCs/>
    </w:rPr>
  </w:style>
  <w:style w:type="paragraph" w:styleId="ListParagraph">
    <w:name w:val="List Paragraph"/>
    <w:basedOn w:val="Normal"/>
    <w:uiPriority w:val="34"/>
    <w:qFormat/>
    <w:rsid w:val="005D0911"/>
    <w:pPr>
      <w:ind w:left="720"/>
      <w:contextualSpacing/>
    </w:pPr>
  </w:style>
  <w:style w:type="paragraph" w:styleId="BlockText">
    <w:name w:val="Block Text"/>
    <w:basedOn w:val="Normal"/>
    <w:next w:val="Normal"/>
    <w:qFormat/>
    <w:rsid w:val="00A837D9"/>
    <w:pPr>
      <w:spacing w:before="240" w:after="120"/>
      <w:ind w:left="709" w:right="1276"/>
    </w:pPr>
    <w:rPr>
      <w:color w:val="F05323"/>
    </w:rPr>
  </w:style>
  <w:style w:type="paragraph" w:styleId="Closing">
    <w:name w:val="Closing"/>
    <w:basedOn w:val="Normal"/>
    <w:semiHidden/>
    <w:rsid w:val="004F4FEA"/>
    <w:pPr>
      <w:ind w:left="4252"/>
    </w:pPr>
  </w:style>
  <w:style w:type="paragraph" w:customStyle="1" w:styleId="ListNumbered">
    <w:name w:val="List Numbered"/>
    <w:basedOn w:val="Normal"/>
    <w:qFormat/>
    <w:rsid w:val="004C5F72"/>
    <w:pPr>
      <w:numPr>
        <w:numId w:val="1"/>
      </w:numPr>
      <w:spacing w:after="100"/>
      <w:ind w:left="357" w:hanging="357"/>
    </w:pPr>
  </w:style>
  <w:style w:type="paragraph" w:customStyle="1" w:styleId="ListNumberedBold">
    <w:name w:val="List Numbered Bold"/>
    <w:basedOn w:val="ListNumbered"/>
    <w:next w:val="ListIndent"/>
    <w:qFormat/>
    <w:rsid w:val="004C5F72"/>
    <w:pPr>
      <w:spacing w:before="100" w:after="0"/>
    </w:pPr>
    <w:rPr>
      <w:b/>
    </w:rPr>
  </w:style>
  <w:style w:type="paragraph" w:customStyle="1" w:styleId="ListIndent">
    <w:name w:val="List Indent"/>
    <w:basedOn w:val="Normal"/>
    <w:link w:val="ListIndentChar"/>
    <w:qFormat/>
    <w:rsid w:val="00A21A94"/>
    <w:pPr>
      <w:spacing w:after="100"/>
      <w:ind w:left="357" w:right="612"/>
    </w:pPr>
    <w:rPr>
      <w:color w:val="000000"/>
      <w:szCs w:val="24"/>
    </w:rPr>
  </w:style>
  <w:style w:type="character" w:customStyle="1" w:styleId="ListIndentChar">
    <w:name w:val="List Indent Char"/>
    <w:basedOn w:val="DefaultParagraphFont"/>
    <w:link w:val="ListIndent"/>
    <w:rsid w:val="00A21A94"/>
    <w:rPr>
      <w:rFonts w:ascii="LuMarc Com" w:hAnsi="LuMarc Com"/>
      <w:color w:val="000000"/>
      <w:sz w:val="22"/>
      <w:szCs w:val="24"/>
      <w:lang w:val="en-GB" w:eastAsia="en-US" w:bidi="ar-SA"/>
    </w:rPr>
  </w:style>
  <w:style w:type="paragraph" w:customStyle="1" w:styleId="ListBulletBold">
    <w:name w:val="List Bullet Bold"/>
    <w:basedOn w:val="Normal"/>
    <w:next w:val="ListIndent"/>
    <w:link w:val="ListBulletBoldChar"/>
    <w:qFormat/>
    <w:rsid w:val="0013225B"/>
    <w:pPr>
      <w:numPr>
        <w:numId w:val="3"/>
      </w:numPr>
      <w:suppressAutoHyphens/>
      <w:spacing w:before="100" w:after="120"/>
      <w:ind w:right="612"/>
      <w:contextualSpacing/>
    </w:pPr>
    <w:rPr>
      <w:color w:val="000000"/>
      <w:szCs w:val="24"/>
    </w:rPr>
  </w:style>
  <w:style w:type="character" w:customStyle="1" w:styleId="ListBulletBoldChar">
    <w:name w:val="List Bullet Bold Char"/>
    <w:basedOn w:val="DefaultParagraphFont"/>
    <w:link w:val="ListBulletBold"/>
    <w:rsid w:val="0013225B"/>
    <w:rPr>
      <w:rFonts w:asciiTheme="minorHAnsi" w:eastAsiaTheme="minorHAnsi" w:hAnsiTheme="minorHAnsi" w:cstheme="minorBidi"/>
      <w:color w:val="000000"/>
      <w:sz w:val="22"/>
      <w:szCs w:val="24"/>
      <w:lang w:eastAsia="en-US"/>
    </w:rPr>
  </w:style>
  <w:style w:type="paragraph" w:styleId="Header">
    <w:name w:val="header"/>
    <w:basedOn w:val="Normal"/>
    <w:link w:val="HeaderChar"/>
    <w:uiPriority w:val="99"/>
    <w:qFormat/>
    <w:rsid w:val="00D35548"/>
    <w:pPr>
      <w:tabs>
        <w:tab w:val="center" w:pos="4320"/>
        <w:tab w:val="right" w:pos="8640"/>
      </w:tabs>
    </w:pPr>
  </w:style>
  <w:style w:type="paragraph" w:customStyle="1" w:styleId="PageFooter">
    <w:name w:val="Page Footer"/>
    <w:basedOn w:val="Normal"/>
    <w:qFormat/>
    <w:rsid w:val="00D933AF"/>
    <w:pPr>
      <w:jc w:val="right"/>
    </w:pPr>
    <w:rPr>
      <w:sz w:val="18"/>
    </w:rPr>
  </w:style>
  <w:style w:type="paragraph" w:customStyle="1" w:styleId="Bodycopy">
    <w:name w:val="Body copy"/>
    <w:basedOn w:val="Normal"/>
    <w:qFormat/>
    <w:rsid w:val="00A758D8"/>
    <w:pPr>
      <w:spacing w:after="100"/>
    </w:pPr>
  </w:style>
  <w:style w:type="character" w:styleId="Strong">
    <w:name w:val="Strong"/>
    <w:basedOn w:val="DefaultParagraphFont"/>
    <w:uiPriority w:val="22"/>
    <w:qFormat/>
    <w:rsid w:val="00D933AF"/>
    <w:rPr>
      <w:b/>
      <w:bCs/>
    </w:rPr>
  </w:style>
  <w:style w:type="paragraph" w:styleId="Quote">
    <w:name w:val="Quote"/>
    <w:basedOn w:val="Normal"/>
    <w:next w:val="Normal"/>
    <w:link w:val="QuoteChar"/>
    <w:uiPriority w:val="29"/>
    <w:rsid w:val="00D933AF"/>
    <w:rPr>
      <w:i/>
      <w:iCs/>
      <w:color w:val="000000" w:themeColor="text1"/>
    </w:rPr>
  </w:style>
  <w:style w:type="character" w:customStyle="1" w:styleId="QuoteChar">
    <w:name w:val="Quote Char"/>
    <w:basedOn w:val="DefaultParagraphFont"/>
    <w:link w:val="Quote"/>
    <w:uiPriority w:val="29"/>
    <w:rsid w:val="00D933AF"/>
    <w:rPr>
      <w:rFonts w:ascii="Arial" w:hAnsi="Arial"/>
      <w:i/>
      <w:iCs/>
      <w:color w:val="000000" w:themeColor="text1"/>
      <w:sz w:val="22"/>
      <w:lang w:eastAsia="en-US"/>
    </w:rPr>
  </w:style>
  <w:style w:type="paragraph" w:styleId="BalloonText">
    <w:name w:val="Balloon Text"/>
    <w:basedOn w:val="Normal"/>
    <w:link w:val="BalloonTextChar"/>
    <w:rsid w:val="006C4A0E"/>
    <w:rPr>
      <w:rFonts w:ascii="Tahoma" w:hAnsi="Tahoma" w:cs="Tahoma"/>
      <w:sz w:val="16"/>
      <w:szCs w:val="16"/>
    </w:rPr>
  </w:style>
  <w:style w:type="character" w:customStyle="1" w:styleId="BalloonTextChar">
    <w:name w:val="Balloon Text Char"/>
    <w:basedOn w:val="DefaultParagraphFont"/>
    <w:link w:val="BalloonText"/>
    <w:rsid w:val="006C4A0E"/>
    <w:rPr>
      <w:rFonts w:ascii="Tahoma" w:hAnsi="Tahoma" w:cs="Tahoma"/>
      <w:sz w:val="16"/>
      <w:szCs w:val="16"/>
      <w:lang w:eastAsia="en-US"/>
    </w:rPr>
  </w:style>
  <w:style w:type="paragraph" w:styleId="FootnoteText">
    <w:name w:val="footnote text"/>
    <w:basedOn w:val="Normal"/>
    <w:link w:val="FootnoteTextChar"/>
    <w:uiPriority w:val="99"/>
    <w:qFormat/>
    <w:rsid w:val="001732B5"/>
    <w:rPr>
      <w:sz w:val="20"/>
    </w:rPr>
  </w:style>
  <w:style w:type="character" w:customStyle="1" w:styleId="FootnoteTextChar">
    <w:name w:val="Footnote Text Char"/>
    <w:basedOn w:val="DefaultParagraphFont"/>
    <w:link w:val="FootnoteText"/>
    <w:uiPriority w:val="99"/>
    <w:rsid w:val="001732B5"/>
    <w:rPr>
      <w:rFonts w:asciiTheme="minorHAnsi" w:hAnsiTheme="minorHAnsi"/>
      <w:lang w:eastAsia="en-US"/>
    </w:rPr>
  </w:style>
  <w:style w:type="character" w:customStyle="1" w:styleId="BodyCopyChar">
    <w:name w:val="Body Copy Char"/>
    <w:link w:val="BodyCopy0"/>
    <w:locked/>
    <w:rsid w:val="00731DB8"/>
    <w:rPr>
      <w:rFonts w:ascii="LuMarc Com" w:hAnsi="LuMarc Com" w:cs="LuMarc Com"/>
      <w:color w:val="000000"/>
      <w:szCs w:val="24"/>
      <w:lang w:eastAsia="en-US"/>
    </w:rPr>
  </w:style>
  <w:style w:type="paragraph" w:customStyle="1" w:styleId="BodyCopy0">
    <w:name w:val="Body Copy"/>
    <w:basedOn w:val="Normal"/>
    <w:link w:val="BodyCopyChar"/>
    <w:rsid w:val="00731DB8"/>
    <w:pPr>
      <w:spacing w:after="100"/>
      <w:ind w:right="612"/>
    </w:pPr>
    <w:rPr>
      <w:rFonts w:ascii="LuMarc Com" w:hAnsi="LuMarc Com" w:cs="LuMarc Com"/>
      <w:color w:val="000000"/>
      <w:sz w:val="20"/>
      <w:szCs w:val="24"/>
    </w:rPr>
  </w:style>
  <w:style w:type="character" w:styleId="Hyperlink">
    <w:name w:val="Hyperlink"/>
    <w:unhideWhenUsed/>
    <w:rsid w:val="004C7B72"/>
    <w:rPr>
      <w:color w:val="0000FF"/>
      <w:u w:val="single"/>
    </w:rPr>
  </w:style>
  <w:style w:type="paragraph" w:customStyle="1" w:styleId="FreeFormA">
    <w:name w:val="Free Form A"/>
    <w:rsid w:val="004C7B72"/>
    <w:rPr>
      <w:rFonts w:ascii="Helvetica" w:eastAsia="ヒラギノ角ゴ Pro W3" w:hAnsi="Helvetica"/>
      <w:color w:val="000000"/>
      <w:sz w:val="24"/>
      <w:lang w:val="en-US"/>
    </w:rPr>
  </w:style>
  <w:style w:type="table" w:styleId="TableGrid">
    <w:name w:val="Table Grid"/>
    <w:basedOn w:val="TableNormal"/>
    <w:uiPriority w:val="59"/>
    <w:rsid w:val="00E227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23228"/>
    <w:rPr>
      <w:rFonts w:ascii="Calibri" w:hAnsi="Calibri"/>
      <w:b/>
      <w:color w:val="F05323"/>
      <w:kern w:val="32"/>
      <w:sz w:val="40"/>
      <w:szCs w:val="32"/>
      <w:lang w:eastAsia="en-US"/>
    </w:rPr>
  </w:style>
  <w:style w:type="character" w:customStyle="1" w:styleId="HeaderChar">
    <w:name w:val="Header Char"/>
    <w:basedOn w:val="DefaultParagraphFont"/>
    <w:link w:val="Header"/>
    <w:uiPriority w:val="99"/>
    <w:rsid w:val="00023228"/>
    <w:rPr>
      <w:rFonts w:asciiTheme="minorHAnsi" w:hAnsiTheme="minorHAnsi"/>
      <w:sz w:val="22"/>
      <w:lang w:eastAsia="en-US"/>
    </w:rPr>
  </w:style>
  <w:style w:type="character" w:customStyle="1" w:styleId="EmailStyle43">
    <w:name w:val="EmailStyle43"/>
    <w:basedOn w:val="DefaultParagraphFont"/>
    <w:semiHidden/>
    <w:rsid w:val="0060644E"/>
    <w:rPr>
      <w:rFonts w:ascii="Verdana" w:hAnsi="Verdana"/>
      <w:b w:val="0"/>
      <w:bCs w:val="0"/>
      <w:i w:val="0"/>
      <w:iCs w:val="0"/>
      <w:strike w:val="0"/>
      <w:color w:val="auto"/>
      <w:sz w:val="20"/>
      <w:szCs w:val="20"/>
      <w:u w:val="none"/>
    </w:rPr>
  </w:style>
  <w:style w:type="paragraph" w:styleId="CommentText">
    <w:name w:val="annotation text"/>
    <w:basedOn w:val="Normal"/>
    <w:link w:val="CommentTextChar"/>
    <w:uiPriority w:val="99"/>
    <w:unhideWhenUsed/>
    <w:rsid w:val="00AB65B7"/>
    <w:rPr>
      <w:sz w:val="20"/>
    </w:rPr>
  </w:style>
  <w:style w:type="character" w:customStyle="1" w:styleId="CommentTextChar">
    <w:name w:val="Comment Text Char"/>
    <w:basedOn w:val="DefaultParagraphFont"/>
    <w:link w:val="CommentText"/>
    <w:uiPriority w:val="99"/>
    <w:rsid w:val="00AB65B7"/>
    <w:rPr>
      <w:rFonts w:asciiTheme="minorHAnsi" w:eastAsiaTheme="minorHAnsi" w:hAnsiTheme="minorHAnsi" w:cstheme="minorBidi"/>
      <w:lang w:eastAsia="en-US"/>
    </w:rPr>
  </w:style>
  <w:style w:type="character" w:customStyle="1" w:styleId="apple-converted-space">
    <w:name w:val="apple-converted-space"/>
    <w:basedOn w:val="DefaultParagraphFont"/>
    <w:rsid w:val="00AB65B7"/>
  </w:style>
  <w:style w:type="character" w:customStyle="1" w:styleId="FooterChar">
    <w:name w:val="Footer Char"/>
    <w:basedOn w:val="DefaultParagraphFont"/>
    <w:link w:val="Footer"/>
    <w:uiPriority w:val="99"/>
    <w:rsid w:val="0013225B"/>
    <w:rPr>
      <w:rFonts w:asciiTheme="minorHAnsi" w:eastAsiaTheme="minorHAnsi" w:hAnsiTheme="minorHAnsi" w:cstheme="minorBidi"/>
      <w:sz w:val="22"/>
      <w:szCs w:val="22"/>
      <w:lang w:eastAsia="en-US"/>
    </w:rPr>
  </w:style>
  <w:style w:type="character" w:styleId="FollowedHyperlink">
    <w:name w:val="FollowedHyperlink"/>
    <w:basedOn w:val="DefaultParagraphFont"/>
    <w:rsid w:val="008B284C"/>
    <w:rPr>
      <w:color w:val="800080" w:themeColor="followedHyperlink"/>
      <w:u w:val="single"/>
    </w:rPr>
  </w:style>
  <w:style w:type="character" w:styleId="FootnoteReference">
    <w:name w:val="footnote reference"/>
    <w:basedOn w:val="DefaultParagraphFont"/>
    <w:uiPriority w:val="99"/>
    <w:rsid w:val="00BE5B27"/>
    <w:rPr>
      <w:vertAlign w:val="superscript"/>
    </w:rPr>
  </w:style>
  <w:style w:type="character" w:styleId="CommentReference">
    <w:name w:val="annotation reference"/>
    <w:basedOn w:val="DefaultParagraphFont"/>
    <w:uiPriority w:val="99"/>
    <w:rsid w:val="00AA24BA"/>
    <w:rPr>
      <w:sz w:val="16"/>
      <w:szCs w:val="16"/>
    </w:rPr>
  </w:style>
  <w:style w:type="paragraph" w:styleId="CommentSubject">
    <w:name w:val="annotation subject"/>
    <w:basedOn w:val="CommentText"/>
    <w:next w:val="CommentText"/>
    <w:link w:val="CommentSubjectChar"/>
    <w:rsid w:val="00AA24BA"/>
    <w:pPr>
      <w:spacing w:line="240" w:lineRule="auto"/>
    </w:pPr>
    <w:rPr>
      <w:b/>
      <w:bCs/>
      <w:szCs w:val="20"/>
    </w:rPr>
  </w:style>
  <w:style w:type="character" w:customStyle="1" w:styleId="CommentSubjectChar">
    <w:name w:val="Comment Subject Char"/>
    <w:basedOn w:val="CommentTextChar"/>
    <w:link w:val="CommentSubject"/>
    <w:rsid w:val="00AA24BA"/>
    <w:rPr>
      <w:rFonts w:asciiTheme="minorHAnsi" w:eastAsiaTheme="minorHAnsi" w:hAnsiTheme="minorHAnsi" w:cstheme="minorBidi"/>
      <w:b/>
      <w:bCs/>
      <w:lang w:eastAsia="en-US"/>
    </w:rPr>
  </w:style>
  <w:style w:type="paragraph" w:customStyle="1" w:styleId="Default">
    <w:name w:val="Default"/>
    <w:uiPriority w:val="99"/>
    <w:rsid w:val="00D0303E"/>
    <w:pPr>
      <w:autoSpaceDE w:val="0"/>
      <w:autoSpaceDN w:val="0"/>
      <w:adjustRightInd w:val="0"/>
    </w:pPr>
    <w:rPr>
      <w:rFonts w:ascii="Calibri" w:hAnsi="Calibri" w:cs="Calibri"/>
      <w:color w:val="000000"/>
      <w:sz w:val="24"/>
      <w:szCs w:val="24"/>
      <w:lang w:eastAsia="en-US"/>
    </w:rPr>
  </w:style>
  <w:style w:type="paragraph" w:styleId="NormalWeb">
    <w:name w:val="Normal (Web)"/>
    <w:basedOn w:val="Normal"/>
    <w:uiPriority w:val="99"/>
    <w:unhideWhenUsed/>
    <w:rsid w:val="000C7E6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ghlight">
    <w:name w:val="highlight"/>
    <w:basedOn w:val="DefaultParagraphFont"/>
    <w:rsid w:val="00A56050"/>
  </w:style>
  <w:style w:type="paragraph" w:styleId="BodyText">
    <w:name w:val="Body Text"/>
    <w:basedOn w:val="Normal"/>
    <w:link w:val="BodyTextChar"/>
    <w:unhideWhenUsed/>
    <w:rsid w:val="004F5F07"/>
    <w:pPr>
      <w:suppressAutoHyphens/>
      <w:spacing w:after="0" w:line="240" w:lineRule="auto"/>
      <w:ind w:right="-170"/>
      <w:jc w:val="both"/>
    </w:pPr>
    <w:rPr>
      <w:rFonts w:ascii="Times New Roman" w:eastAsia="Times New Roman" w:hAnsi="Times New Roman" w:cs="Times New Roman"/>
      <w:szCs w:val="23"/>
      <w:lang w:eastAsia="ar-SA"/>
    </w:rPr>
  </w:style>
  <w:style w:type="character" w:customStyle="1" w:styleId="BodyTextChar">
    <w:name w:val="Body Text Char"/>
    <w:basedOn w:val="DefaultParagraphFont"/>
    <w:link w:val="BodyText"/>
    <w:rsid w:val="004F5F07"/>
    <w:rPr>
      <w:sz w:val="22"/>
      <w:szCs w:val="23"/>
      <w:lang w:eastAsia="ar-SA"/>
    </w:rPr>
  </w:style>
  <w:style w:type="paragraph" w:styleId="NoSpacing">
    <w:name w:val="No Spacing"/>
    <w:uiPriority w:val="1"/>
    <w:qFormat/>
    <w:rsid w:val="00643035"/>
    <w:rPr>
      <w:rFonts w:ascii="Tahoma" w:eastAsiaTheme="minorHAnsi" w:hAnsi="Tahoma" w:cs="Tahoma"/>
      <w:color w:val="333333"/>
      <w:szCs w:val="18"/>
      <w:lang w:eastAsia="en-US"/>
    </w:rPr>
  </w:style>
  <w:style w:type="paragraph" w:customStyle="1" w:styleId="PlainText1">
    <w:name w:val="Plain Text1"/>
    <w:rsid w:val="00643035"/>
    <w:rPr>
      <w:rFonts w:ascii="Lucida Grande" w:eastAsia="ヒラギノ角ゴ Pro W3" w:hAnsi="Lucida Grande"/>
      <w:color w:val="000000"/>
      <w:sz w:val="24"/>
    </w:rPr>
  </w:style>
  <w:style w:type="table" w:customStyle="1" w:styleId="GridTable1Light-Accent61">
    <w:name w:val="Grid Table 1 Light - Accent 61"/>
    <w:basedOn w:val="TableNormal"/>
    <w:uiPriority w:val="46"/>
    <w:rsid w:val="002D6C6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5Dark-Accent61">
    <w:name w:val="Grid Table 5 Dark - Accent 61"/>
    <w:basedOn w:val="TableNormal"/>
    <w:uiPriority w:val="50"/>
    <w:rsid w:val="002D6C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4-Accent61">
    <w:name w:val="Grid Table 4 - Accent 61"/>
    <w:basedOn w:val="TableNormal"/>
    <w:uiPriority w:val="49"/>
    <w:rsid w:val="002D6C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4-Accent61">
    <w:name w:val="List Table 4 - Accent 61"/>
    <w:basedOn w:val="TableNormal"/>
    <w:uiPriority w:val="49"/>
    <w:rsid w:val="002D6C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1">
    <w:name w:val="List Table 3 - Accent 61"/>
    <w:basedOn w:val="TableNormal"/>
    <w:uiPriority w:val="48"/>
    <w:rsid w:val="002D6C6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UnresolvedMention">
    <w:name w:val="Unresolved Mention"/>
    <w:basedOn w:val="DefaultParagraphFont"/>
    <w:uiPriority w:val="99"/>
    <w:semiHidden/>
    <w:unhideWhenUsed/>
    <w:rsid w:val="0051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9974">
      <w:bodyDiv w:val="1"/>
      <w:marLeft w:val="0"/>
      <w:marRight w:val="0"/>
      <w:marTop w:val="0"/>
      <w:marBottom w:val="0"/>
      <w:divBdr>
        <w:top w:val="none" w:sz="0" w:space="0" w:color="auto"/>
        <w:left w:val="none" w:sz="0" w:space="0" w:color="auto"/>
        <w:bottom w:val="none" w:sz="0" w:space="0" w:color="auto"/>
        <w:right w:val="none" w:sz="0" w:space="0" w:color="auto"/>
      </w:divBdr>
    </w:div>
    <w:div w:id="86539522">
      <w:bodyDiv w:val="1"/>
      <w:marLeft w:val="0"/>
      <w:marRight w:val="0"/>
      <w:marTop w:val="0"/>
      <w:marBottom w:val="0"/>
      <w:divBdr>
        <w:top w:val="none" w:sz="0" w:space="0" w:color="auto"/>
        <w:left w:val="none" w:sz="0" w:space="0" w:color="auto"/>
        <w:bottom w:val="none" w:sz="0" w:space="0" w:color="auto"/>
        <w:right w:val="none" w:sz="0" w:space="0" w:color="auto"/>
      </w:divBdr>
    </w:div>
    <w:div w:id="124393645">
      <w:bodyDiv w:val="1"/>
      <w:marLeft w:val="0"/>
      <w:marRight w:val="0"/>
      <w:marTop w:val="0"/>
      <w:marBottom w:val="0"/>
      <w:divBdr>
        <w:top w:val="none" w:sz="0" w:space="0" w:color="auto"/>
        <w:left w:val="none" w:sz="0" w:space="0" w:color="auto"/>
        <w:bottom w:val="none" w:sz="0" w:space="0" w:color="auto"/>
        <w:right w:val="none" w:sz="0" w:space="0" w:color="auto"/>
      </w:divBdr>
    </w:div>
    <w:div w:id="173494842">
      <w:bodyDiv w:val="1"/>
      <w:marLeft w:val="0"/>
      <w:marRight w:val="0"/>
      <w:marTop w:val="0"/>
      <w:marBottom w:val="0"/>
      <w:divBdr>
        <w:top w:val="none" w:sz="0" w:space="0" w:color="auto"/>
        <w:left w:val="none" w:sz="0" w:space="0" w:color="auto"/>
        <w:bottom w:val="none" w:sz="0" w:space="0" w:color="auto"/>
        <w:right w:val="none" w:sz="0" w:space="0" w:color="auto"/>
      </w:divBdr>
    </w:div>
    <w:div w:id="174921786">
      <w:bodyDiv w:val="1"/>
      <w:marLeft w:val="0"/>
      <w:marRight w:val="0"/>
      <w:marTop w:val="0"/>
      <w:marBottom w:val="0"/>
      <w:divBdr>
        <w:top w:val="none" w:sz="0" w:space="0" w:color="auto"/>
        <w:left w:val="none" w:sz="0" w:space="0" w:color="auto"/>
        <w:bottom w:val="none" w:sz="0" w:space="0" w:color="auto"/>
        <w:right w:val="none" w:sz="0" w:space="0" w:color="auto"/>
      </w:divBdr>
    </w:div>
    <w:div w:id="208886020">
      <w:bodyDiv w:val="1"/>
      <w:marLeft w:val="0"/>
      <w:marRight w:val="0"/>
      <w:marTop w:val="0"/>
      <w:marBottom w:val="0"/>
      <w:divBdr>
        <w:top w:val="none" w:sz="0" w:space="0" w:color="auto"/>
        <w:left w:val="none" w:sz="0" w:space="0" w:color="auto"/>
        <w:bottom w:val="none" w:sz="0" w:space="0" w:color="auto"/>
        <w:right w:val="none" w:sz="0" w:space="0" w:color="auto"/>
      </w:divBdr>
    </w:div>
    <w:div w:id="241720811">
      <w:bodyDiv w:val="1"/>
      <w:marLeft w:val="0"/>
      <w:marRight w:val="0"/>
      <w:marTop w:val="0"/>
      <w:marBottom w:val="0"/>
      <w:divBdr>
        <w:top w:val="none" w:sz="0" w:space="0" w:color="auto"/>
        <w:left w:val="none" w:sz="0" w:space="0" w:color="auto"/>
        <w:bottom w:val="none" w:sz="0" w:space="0" w:color="auto"/>
        <w:right w:val="none" w:sz="0" w:space="0" w:color="auto"/>
      </w:divBdr>
    </w:div>
    <w:div w:id="251858709">
      <w:bodyDiv w:val="1"/>
      <w:marLeft w:val="0"/>
      <w:marRight w:val="0"/>
      <w:marTop w:val="0"/>
      <w:marBottom w:val="0"/>
      <w:divBdr>
        <w:top w:val="none" w:sz="0" w:space="0" w:color="auto"/>
        <w:left w:val="none" w:sz="0" w:space="0" w:color="auto"/>
        <w:bottom w:val="none" w:sz="0" w:space="0" w:color="auto"/>
        <w:right w:val="none" w:sz="0" w:space="0" w:color="auto"/>
      </w:divBdr>
    </w:div>
    <w:div w:id="264776987">
      <w:bodyDiv w:val="1"/>
      <w:marLeft w:val="0"/>
      <w:marRight w:val="0"/>
      <w:marTop w:val="0"/>
      <w:marBottom w:val="0"/>
      <w:divBdr>
        <w:top w:val="none" w:sz="0" w:space="0" w:color="auto"/>
        <w:left w:val="none" w:sz="0" w:space="0" w:color="auto"/>
        <w:bottom w:val="none" w:sz="0" w:space="0" w:color="auto"/>
        <w:right w:val="none" w:sz="0" w:space="0" w:color="auto"/>
      </w:divBdr>
    </w:div>
    <w:div w:id="283313984">
      <w:bodyDiv w:val="1"/>
      <w:marLeft w:val="0"/>
      <w:marRight w:val="0"/>
      <w:marTop w:val="0"/>
      <w:marBottom w:val="0"/>
      <w:divBdr>
        <w:top w:val="none" w:sz="0" w:space="0" w:color="auto"/>
        <w:left w:val="none" w:sz="0" w:space="0" w:color="auto"/>
        <w:bottom w:val="none" w:sz="0" w:space="0" w:color="auto"/>
        <w:right w:val="none" w:sz="0" w:space="0" w:color="auto"/>
      </w:divBdr>
    </w:div>
    <w:div w:id="286591113">
      <w:bodyDiv w:val="1"/>
      <w:marLeft w:val="0"/>
      <w:marRight w:val="0"/>
      <w:marTop w:val="0"/>
      <w:marBottom w:val="0"/>
      <w:divBdr>
        <w:top w:val="none" w:sz="0" w:space="0" w:color="auto"/>
        <w:left w:val="none" w:sz="0" w:space="0" w:color="auto"/>
        <w:bottom w:val="none" w:sz="0" w:space="0" w:color="auto"/>
        <w:right w:val="none" w:sz="0" w:space="0" w:color="auto"/>
      </w:divBdr>
    </w:div>
    <w:div w:id="287467952">
      <w:bodyDiv w:val="1"/>
      <w:marLeft w:val="0"/>
      <w:marRight w:val="0"/>
      <w:marTop w:val="0"/>
      <w:marBottom w:val="0"/>
      <w:divBdr>
        <w:top w:val="none" w:sz="0" w:space="0" w:color="auto"/>
        <w:left w:val="none" w:sz="0" w:space="0" w:color="auto"/>
        <w:bottom w:val="none" w:sz="0" w:space="0" w:color="auto"/>
        <w:right w:val="none" w:sz="0" w:space="0" w:color="auto"/>
      </w:divBdr>
    </w:div>
    <w:div w:id="367723245">
      <w:bodyDiv w:val="1"/>
      <w:marLeft w:val="0"/>
      <w:marRight w:val="0"/>
      <w:marTop w:val="0"/>
      <w:marBottom w:val="0"/>
      <w:divBdr>
        <w:top w:val="none" w:sz="0" w:space="0" w:color="auto"/>
        <w:left w:val="none" w:sz="0" w:space="0" w:color="auto"/>
        <w:bottom w:val="none" w:sz="0" w:space="0" w:color="auto"/>
        <w:right w:val="none" w:sz="0" w:space="0" w:color="auto"/>
      </w:divBdr>
    </w:div>
    <w:div w:id="374546757">
      <w:bodyDiv w:val="1"/>
      <w:marLeft w:val="0"/>
      <w:marRight w:val="0"/>
      <w:marTop w:val="0"/>
      <w:marBottom w:val="0"/>
      <w:divBdr>
        <w:top w:val="none" w:sz="0" w:space="0" w:color="auto"/>
        <w:left w:val="none" w:sz="0" w:space="0" w:color="auto"/>
        <w:bottom w:val="none" w:sz="0" w:space="0" w:color="auto"/>
        <w:right w:val="none" w:sz="0" w:space="0" w:color="auto"/>
      </w:divBdr>
    </w:div>
    <w:div w:id="386610291">
      <w:bodyDiv w:val="1"/>
      <w:marLeft w:val="0"/>
      <w:marRight w:val="0"/>
      <w:marTop w:val="0"/>
      <w:marBottom w:val="0"/>
      <w:divBdr>
        <w:top w:val="none" w:sz="0" w:space="0" w:color="auto"/>
        <w:left w:val="none" w:sz="0" w:space="0" w:color="auto"/>
        <w:bottom w:val="none" w:sz="0" w:space="0" w:color="auto"/>
        <w:right w:val="none" w:sz="0" w:space="0" w:color="auto"/>
      </w:divBdr>
    </w:div>
    <w:div w:id="401953999">
      <w:bodyDiv w:val="1"/>
      <w:marLeft w:val="0"/>
      <w:marRight w:val="0"/>
      <w:marTop w:val="0"/>
      <w:marBottom w:val="0"/>
      <w:divBdr>
        <w:top w:val="none" w:sz="0" w:space="0" w:color="auto"/>
        <w:left w:val="none" w:sz="0" w:space="0" w:color="auto"/>
        <w:bottom w:val="none" w:sz="0" w:space="0" w:color="auto"/>
        <w:right w:val="none" w:sz="0" w:space="0" w:color="auto"/>
      </w:divBdr>
    </w:div>
    <w:div w:id="404307591">
      <w:bodyDiv w:val="1"/>
      <w:marLeft w:val="0"/>
      <w:marRight w:val="0"/>
      <w:marTop w:val="0"/>
      <w:marBottom w:val="0"/>
      <w:divBdr>
        <w:top w:val="none" w:sz="0" w:space="0" w:color="auto"/>
        <w:left w:val="none" w:sz="0" w:space="0" w:color="auto"/>
        <w:bottom w:val="none" w:sz="0" w:space="0" w:color="auto"/>
        <w:right w:val="none" w:sz="0" w:space="0" w:color="auto"/>
      </w:divBdr>
    </w:div>
    <w:div w:id="409814365">
      <w:bodyDiv w:val="1"/>
      <w:marLeft w:val="0"/>
      <w:marRight w:val="0"/>
      <w:marTop w:val="0"/>
      <w:marBottom w:val="0"/>
      <w:divBdr>
        <w:top w:val="none" w:sz="0" w:space="0" w:color="auto"/>
        <w:left w:val="none" w:sz="0" w:space="0" w:color="auto"/>
        <w:bottom w:val="none" w:sz="0" w:space="0" w:color="auto"/>
        <w:right w:val="none" w:sz="0" w:space="0" w:color="auto"/>
      </w:divBdr>
    </w:div>
    <w:div w:id="416679916">
      <w:bodyDiv w:val="1"/>
      <w:marLeft w:val="0"/>
      <w:marRight w:val="0"/>
      <w:marTop w:val="0"/>
      <w:marBottom w:val="0"/>
      <w:divBdr>
        <w:top w:val="none" w:sz="0" w:space="0" w:color="auto"/>
        <w:left w:val="none" w:sz="0" w:space="0" w:color="auto"/>
        <w:bottom w:val="none" w:sz="0" w:space="0" w:color="auto"/>
        <w:right w:val="none" w:sz="0" w:space="0" w:color="auto"/>
      </w:divBdr>
    </w:div>
    <w:div w:id="428425395">
      <w:bodyDiv w:val="1"/>
      <w:marLeft w:val="0"/>
      <w:marRight w:val="0"/>
      <w:marTop w:val="0"/>
      <w:marBottom w:val="0"/>
      <w:divBdr>
        <w:top w:val="none" w:sz="0" w:space="0" w:color="auto"/>
        <w:left w:val="none" w:sz="0" w:space="0" w:color="auto"/>
        <w:bottom w:val="none" w:sz="0" w:space="0" w:color="auto"/>
        <w:right w:val="none" w:sz="0" w:space="0" w:color="auto"/>
      </w:divBdr>
    </w:div>
    <w:div w:id="453863092">
      <w:bodyDiv w:val="1"/>
      <w:marLeft w:val="0"/>
      <w:marRight w:val="0"/>
      <w:marTop w:val="0"/>
      <w:marBottom w:val="0"/>
      <w:divBdr>
        <w:top w:val="none" w:sz="0" w:space="0" w:color="auto"/>
        <w:left w:val="none" w:sz="0" w:space="0" w:color="auto"/>
        <w:bottom w:val="none" w:sz="0" w:space="0" w:color="auto"/>
        <w:right w:val="none" w:sz="0" w:space="0" w:color="auto"/>
      </w:divBdr>
    </w:div>
    <w:div w:id="481390622">
      <w:bodyDiv w:val="1"/>
      <w:marLeft w:val="0"/>
      <w:marRight w:val="0"/>
      <w:marTop w:val="0"/>
      <w:marBottom w:val="0"/>
      <w:divBdr>
        <w:top w:val="none" w:sz="0" w:space="0" w:color="auto"/>
        <w:left w:val="none" w:sz="0" w:space="0" w:color="auto"/>
        <w:bottom w:val="none" w:sz="0" w:space="0" w:color="auto"/>
        <w:right w:val="none" w:sz="0" w:space="0" w:color="auto"/>
      </w:divBdr>
    </w:div>
    <w:div w:id="498891698">
      <w:bodyDiv w:val="1"/>
      <w:marLeft w:val="0"/>
      <w:marRight w:val="0"/>
      <w:marTop w:val="0"/>
      <w:marBottom w:val="0"/>
      <w:divBdr>
        <w:top w:val="none" w:sz="0" w:space="0" w:color="auto"/>
        <w:left w:val="none" w:sz="0" w:space="0" w:color="auto"/>
        <w:bottom w:val="none" w:sz="0" w:space="0" w:color="auto"/>
        <w:right w:val="none" w:sz="0" w:space="0" w:color="auto"/>
      </w:divBdr>
    </w:div>
    <w:div w:id="506480200">
      <w:bodyDiv w:val="1"/>
      <w:marLeft w:val="0"/>
      <w:marRight w:val="0"/>
      <w:marTop w:val="0"/>
      <w:marBottom w:val="0"/>
      <w:divBdr>
        <w:top w:val="none" w:sz="0" w:space="0" w:color="auto"/>
        <w:left w:val="none" w:sz="0" w:space="0" w:color="auto"/>
        <w:bottom w:val="none" w:sz="0" w:space="0" w:color="auto"/>
        <w:right w:val="none" w:sz="0" w:space="0" w:color="auto"/>
      </w:divBdr>
    </w:div>
    <w:div w:id="521818129">
      <w:bodyDiv w:val="1"/>
      <w:marLeft w:val="0"/>
      <w:marRight w:val="0"/>
      <w:marTop w:val="0"/>
      <w:marBottom w:val="0"/>
      <w:divBdr>
        <w:top w:val="none" w:sz="0" w:space="0" w:color="auto"/>
        <w:left w:val="none" w:sz="0" w:space="0" w:color="auto"/>
        <w:bottom w:val="none" w:sz="0" w:space="0" w:color="auto"/>
        <w:right w:val="none" w:sz="0" w:space="0" w:color="auto"/>
      </w:divBdr>
    </w:div>
    <w:div w:id="554202201">
      <w:bodyDiv w:val="1"/>
      <w:marLeft w:val="0"/>
      <w:marRight w:val="0"/>
      <w:marTop w:val="0"/>
      <w:marBottom w:val="0"/>
      <w:divBdr>
        <w:top w:val="none" w:sz="0" w:space="0" w:color="auto"/>
        <w:left w:val="none" w:sz="0" w:space="0" w:color="auto"/>
        <w:bottom w:val="none" w:sz="0" w:space="0" w:color="auto"/>
        <w:right w:val="none" w:sz="0" w:space="0" w:color="auto"/>
      </w:divBdr>
    </w:div>
    <w:div w:id="587544421">
      <w:bodyDiv w:val="1"/>
      <w:marLeft w:val="0"/>
      <w:marRight w:val="0"/>
      <w:marTop w:val="0"/>
      <w:marBottom w:val="0"/>
      <w:divBdr>
        <w:top w:val="none" w:sz="0" w:space="0" w:color="auto"/>
        <w:left w:val="none" w:sz="0" w:space="0" w:color="auto"/>
        <w:bottom w:val="none" w:sz="0" w:space="0" w:color="auto"/>
        <w:right w:val="none" w:sz="0" w:space="0" w:color="auto"/>
      </w:divBdr>
    </w:div>
    <w:div w:id="590234807">
      <w:bodyDiv w:val="1"/>
      <w:marLeft w:val="0"/>
      <w:marRight w:val="0"/>
      <w:marTop w:val="0"/>
      <w:marBottom w:val="0"/>
      <w:divBdr>
        <w:top w:val="none" w:sz="0" w:space="0" w:color="auto"/>
        <w:left w:val="none" w:sz="0" w:space="0" w:color="auto"/>
        <w:bottom w:val="none" w:sz="0" w:space="0" w:color="auto"/>
        <w:right w:val="none" w:sz="0" w:space="0" w:color="auto"/>
      </w:divBdr>
    </w:div>
    <w:div w:id="615914886">
      <w:bodyDiv w:val="1"/>
      <w:marLeft w:val="0"/>
      <w:marRight w:val="0"/>
      <w:marTop w:val="0"/>
      <w:marBottom w:val="0"/>
      <w:divBdr>
        <w:top w:val="none" w:sz="0" w:space="0" w:color="auto"/>
        <w:left w:val="none" w:sz="0" w:space="0" w:color="auto"/>
        <w:bottom w:val="none" w:sz="0" w:space="0" w:color="auto"/>
        <w:right w:val="none" w:sz="0" w:space="0" w:color="auto"/>
      </w:divBdr>
    </w:div>
    <w:div w:id="701436475">
      <w:bodyDiv w:val="1"/>
      <w:marLeft w:val="0"/>
      <w:marRight w:val="0"/>
      <w:marTop w:val="0"/>
      <w:marBottom w:val="0"/>
      <w:divBdr>
        <w:top w:val="none" w:sz="0" w:space="0" w:color="auto"/>
        <w:left w:val="none" w:sz="0" w:space="0" w:color="auto"/>
        <w:bottom w:val="none" w:sz="0" w:space="0" w:color="auto"/>
        <w:right w:val="none" w:sz="0" w:space="0" w:color="auto"/>
      </w:divBdr>
    </w:div>
    <w:div w:id="712193183">
      <w:bodyDiv w:val="1"/>
      <w:marLeft w:val="0"/>
      <w:marRight w:val="0"/>
      <w:marTop w:val="0"/>
      <w:marBottom w:val="0"/>
      <w:divBdr>
        <w:top w:val="none" w:sz="0" w:space="0" w:color="auto"/>
        <w:left w:val="none" w:sz="0" w:space="0" w:color="auto"/>
        <w:bottom w:val="none" w:sz="0" w:space="0" w:color="auto"/>
        <w:right w:val="none" w:sz="0" w:space="0" w:color="auto"/>
      </w:divBdr>
    </w:div>
    <w:div w:id="720401422">
      <w:bodyDiv w:val="1"/>
      <w:marLeft w:val="0"/>
      <w:marRight w:val="0"/>
      <w:marTop w:val="0"/>
      <w:marBottom w:val="0"/>
      <w:divBdr>
        <w:top w:val="none" w:sz="0" w:space="0" w:color="auto"/>
        <w:left w:val="none" w:sz="0" w:space="0" w:color="auto"/>
        <w:bottom w:val="none" w:sz="0" w:space="0" w:color="auto"/>
        <w:right w:val="none" w:sz="0" w:space="0" w:color="auto"/>
      </w:divBdr>
    </w:div>
    <w:div w:id="734469818">
      <w:bodyDiv w:val="1"/>
      <w:marLeft w:val="0"/>
      <w:marRight w:val="0"/>
      <w:marTop w:val="0"/>
      <w:marBottom w:val="0"/>
      <w:divBdr>
        <w:top w:val="none" w:sz="0" w:space="0" w:color="auto"/>
        <w:left w:val="none" w:sz="0" w:space="0" w:color="auto"/>
        <w:bottom w:val="none" w:sz="0" w:space="0" w:color="auto"/>
        <w:right w:val="none" w:sz="0" w:space="0" w:color="auto"/>
      </w:divBdr>
    </w:div>
    <w:div w:id="736826249">
      <w:bodyDiv w:val="1"/>
      <w:marLeft w:val="0"/>
      <w:marRight w:val="0"/>
      <w:marTop w:val="0"/>
      <w:marBottom w:val="0"/>
      <w:divBdr>
        <w:top w:val="none" w:sz="0" w:space="0" w:color="auto"/>
        <w:left w:val="none" w:sz="0" w:space="0" w:color="auto"/>
        <w:bottom w:val="none" w:sz="0" w:space="0" w:color="auto"/>
        <w:right w:val="none" w:sz="0" w:space="0" w:color="auto"/>
      </w:divBdr>
    </w:div>
    <w:div w:id="752436528">
      <w:bodyDiv w:val="1"/>
      <w:marLeft w:val="0"/>
      <w:marRight w:val="0"/>
      <w:marTop w:val="0"/>
      <w:marBottom w:val="0"/>
      <w:divBdr>
        <w:top w:val="none" w:sz="0" w:space="0" w:color="auto"/>
        <w:left w:val="none" w:sz="0" w:space="0" w:color="auto"/>
        <w:bottom w:val="none" w:sz="0" w:space="0" w:color="auto"/>
        <w:right w:val="none" w:sz="0" w:space="0" w:color="auto"/>
      </w:divBdr>
    </w:div>
    <w:div w:id="764377127">
      <w:bodyDiv w:val="1"/>
      <w:marLeft w:val="0"/>
      <w:marRight w:val="0"/>
      <w:marTop w:val="0"/>
      <w:marBottom w:val="0"/>
      <w:divBdr>
        <w:top w:val="none" w:sz="0" w:space="0" w:color="auto"/>
        <w:left w:val="none" w:sz="0" w:space="0" w:color="auto"/>
        <w:bottom w:val="none" w:sz="0" w:space="0" w:color="auto"/>
        <w:right w:val="none" w:sz="0" w:space="0" w:color="auto"/>
      </w:divBdr>
    </w:div>
    <w:div w:id="798373725">
      <w:bodyDiv w:val="1"/>
      <w:marLeft w:val="0"/>
      <w:marRight w:val="0"/>
      <w:marTop w:val="0"/>
      <w:marBottom w:val="0"/>
      <w:divBdr>
        <w:top w:val="none" w:sz="0" w:space="0" w:color="auto"/>
        <w:left w:val="none" w:sz="0" w:space="0" w:color="auto"/>
        <w:bottom w:val="none" w:sz="0" w:space="0" w:color="auto"/>
        <w:right w:val="none" w:sz="0" w:space="0" w:color="auto"/>
      </w:divBdr>
    </w:div>
    <w:div w:id="822163380">
      <w:bodyDiv w:val="1"/>
      <w:marLeft w:val="0"/>
      <w:marRight w:val="0"/>
      <w:marTop w:val="0"/>
      <w:marBottom w:val="0"/>
      <w:divBdr>
        <w:top w:val="none" w:sz="0" w:space="0" w:color="auto"/>
        <w:left w:val="none" w:sz="0" w:space="0" w:color="auto"/>
        <w:bottom w:val="none" w:sz="0" w:space="0" w:color="auto"/>
        <w:right w:val="none" w:sz="0" w:space="0" w:color="auto"/>
      </w:divBdr>
    </w:div>
    <w:div w:id="857740577">
      <w:bodyDiv w:val="1"/>
      <w:marLeft w:val="0"/>
      <w:marRight w:val="0"/>
      <w:marTop w:val="0"/>
      <w:marBottom w:val="0"/>
      <w:divBdr>
        <w:top w:val="none" w:sz="0" w:space="0" w:color="auto"/>
        <w:left w:val="none" w:sz="0" w:space="0" w:color="auto"/>
        <w:bottom w:val="none" w:sz="0" w:space="0" w:color="auto"/>
        <w:right w:val="none" w:sz="0" w:space="0" w:color="auto"/>
      </w:divBdr>
    </w:div>
    <w:div w:id="870799703">
      <w:bodyDiv w:val="1"/>
      <w:marLeft w:val="0"/>
      <w:marRight w:val="0"/>
      <w:marTop w:val="0"/>
      <w:marBottom w:val="0"/>
      <w:divBdr>
        <w:top w:val="none" w:sz="0" w:space="0" w:color="auto"/>
        <w:left w:val="none" w:sz="0" w:space="0" w:color="auto"/>
        <w:bottom w:val="none" w:sz="0" w:space="0" w:color="auto"/>
        <w:right w:val="none" w:sz="0" w:space="0" w:color="auto"/>
      </w:divBdr>
      <w:divsChild>
        <w:div w:id="1910191302">
          <w:marLeft w:val="0"/>
          <w:marRight w:val="0"/>
          <w:marTop w:val="0"/>
          <w:marBottom w:val="0"/>
          <w:divBdr>
            <w:top w:val="none" w:sz="0" w:space="0" w:color="auto"/>
            <w:left w:val="none" w:sz="0" w:space="0" w:color="auto"/>
            <w:bottom w:val="none" w:sz="0" w:space="0" w:color="auto"/>
            <w:right w:val="none" w:sz="0" w:space="0" w:color="auto"/>
          </w:divBdr>
        </w:div>
      </w:divsChild>
    </w:div>
    <w:div w:id="879174146">
      <w:bodyDiv w:val="1"/>
      <w:marLeft w:val="0"/>
      <w:marRight w:val="0"/>
      <w:marTop w:val="0"/>
      <w:marBottom w:val="0"/>
      <w:divBdr>
        <w:top w:val="none" w:sz="0" w:space="0" w:color="auto"/>
        <w:left w:val="none" w:sz="0" w:space="0" w:color="auto"/>
        <w:bottom w:val="none" w:sz="0" w:space="0" w:color="auto"/>
        <w:right w:val="none" w:sz="0" w:space="0" w:color="auto"/>
      </w:divBdr>
    </w:div>
    <w:div w:id="886263572">
      <w:bodyDiv w:val="1"/>
      <w:marLeft w:val="0"/>
      <w:marRight w:val="0"/>
      <w:marTop w:val="0"/>
      <w:marBottom w:val="0"/>
      <w:divBdr>
        <w:top w:val="none" w:sz="0" w:space="0" w:color="auto"/>
        <w:left w:val="none" w:sz="0" w:space="0" w:color="auto"/>
        <w:bottom w:val="none" w:sz="0" w:space="0" w:color="auto"/>
        <w:right w:val="none" w:sz="0" w:space="0" w:color="auto"/>
      </w:divBdr>
    </w:div>
    <w:div w:id="898590350">
      <w:bodyDiv w:val="1"/>
      <w:marLeft w:val="0"/>
      <w:marRight w:val="0"/>
      <w:marTop w:val="0"/>
      <w:marBottom w:val="0"/>
      <w:divBdr>
        <w:top w:val="none" w:sz="0" w:space="0" w:color="auto"/>
        <w:left w:val="none" w:sz="0" w:space="0" w:color="auto"/>
        <w:bottom w:val="none" w:sz="0" w:space="0" w:color="auto"/>
        <w:right w:val="none" w:sz="0" w:space="0" w:color="auto"/>
      </w:divBdr>
    </w:div>
    <w:div w:id="903563900">
      <w:bodyDiv w:val="1"/>
      <w:marLeft w:val="0"/>
      <w:marRight w:val="0"/>
      <w:marTop w:val="0"/>
      <w:marBottom w:val="0"/>
      <w:divBdr>
        <w:top w:val="none" w:sz="0" w:space="0" w:color="auto"/>
        <w:left w:val="none" w:sz="0" w:space="0" w:color="auto"/>
        <w:bottom w:val="none" w:sz="0" w:space="0" w:color="auto"/>
        <w:right w:val="none" w:sz="0" w:space="0" w:color="auto"/>
      </w:divBdr>
    </w:div>
    <w:div w:id="923954481">
      <w:bodyDiv w:val="1"/>
      <w:marLeft w:val="0"/>
      <w:marRight w:val="0"/>
      <w:marTop w:val="0"/>
      <w:marBottom w:val="0"/>
      <w:divBdr>
        <w:top w:val="none" w:sz="0" w:space="0" w:color="auto"/>
        <w:left w:val="none" w:sz="0" w:space="0" w:color="auto"/>
        <w:bottom w:val="none" w:sz="0" w:space="0" w:color="auto"/>
        <w:right w:val="none" w:sz="0" w:space="0" w:color="auto"/>
      </w:divBdr>
    </w:div>
    <w:div w:id="929436404">
      <w:bodyDiv w:val="1"/>
      <w:marLeft w:val="0"/>
      <w:marRight w:val="0"/>
      <w:marTop w:val="0"/>
      <w:marBottom w:val="0"/>
      <w:divBdr>
        <w:top w:val="none" w:sz="0" w:space="0" w:color="auto"/>
        <w:left w:val="none" w:sz="0" w:space="0" w:color="auto"/>
        <w:bottom w:val="none" w:sz="0" w:space="0" w:color="auto"/>
        <w:right w:val="none" w:sz="0" w:space="0" w:color="auto"/>
      </w:divBdr>
    </w:div>
    <w:div w:id="932208596">
      <w:bodyDiv w:val="1"/>
      <w:marLeft w:val="0"/>
      <w:marRight w:val="0"/>
      <w:marTop w:val="0"/>
      <w:marBottom w:val="0"/>
      <w:divBdr>
        <w:top w:val="none" w:sz="0" w:space="0" w:color="auto"/>
        <w:left w:val="none" w:sz="0" w:space="0" w:color="auto"/>
        <w:bottom w:val="none" w:sz="0" w:space="0" w:color="auto"/>
        <w:right w:val="none" w:sz="0" w:space="0" w:color="auto"/>
      </w:divBdr>
    </w:div>
    <w:div w:id="953095224">
      <w:bodyDiv w:val="1"/>
      <w:marLeft w:val="0"/>
      <w:marRight w:val="0"/>
      <w:marTop w:val="0"/>
      <w:marBottom w:val="0"/>
      <w:divBdr>
        <w:top w:val="none" w:sz="0" w:space="0" w:color="auto"/>
        <w:left w:val="none" w:sz="0" w:space="0" w:color="auto"/>
        <w:bottom w:val="none" w:sz="0" w:space="0" w:color="auto"/>
        <w:right w:val="none" w:sz="0" w:space="0" w:color="auto"/>
      </w:divBdr>
    </w:div>
    <w:div w:id="954218779">
      <w:bodyDiv w:val="1"/>
      <w:marLeft w:val="0"/>
      <w:marRight w:val="0"/>
      <w:marTop w:val="0"/>
      <w:marBottom w:val="0"/>
      <w:divBdr>
        <w:top w:val="none" w:sz="0" w:space="0" w:color="auto"/>
        <w:left w:val="none" w:sz="0" w:space="0" w:color="auto"/>
        <w:bottom w:val="none" w:sz="0" w:space="0" w:color="auto"/>
        <w:right w:val="none" w:sz="0" w:space="0" w:color="auto"/>
      </w:divBdr>
    </w:div>
    <w:div w:id="967276208">
      <w:bodyDiv w:val="1"/>
      <w:marLeft w:val="0"/>
      <w:marRight w:val="0"/>
      <w:marTop w:val="0"/>
      <w:marBottom w:val="0"/>
      <w:divBdr>
        <w:top w:val="none" w:sz="0" w:space="0" w:color="auto"/>
        <w:left w:val="none" w:sz="0" w:space="0" w:color="auto"/>
        <w:bottom w:val="none" w:sz="0" w:space="0" w:color="auto"/>
        <w:right w:val="none" w:sz="0" w:space="0" w:color="auto"/>
      </w:divBdr>
    </w:div>
    <w:div w:id="980576759">
      <w:bodyDiv w:val="1"/>
      <w:marLeft w:val="0"/>
      <w:marRight w:val="0"/>
      <w:marTop w:val="0"/>
      <w:marBottom w:val="0"/>
      <w:divBdr>
        <w:top w:val="none" w:sz="0" w:space="0" w:color="auto"/>
        <w:left w:val="none" w:sz="0" w:space="0" w:color="auto"/>
        <w:bottom w:val="none" w:sz="0" w:space="0" w:color="auto"/>
        <w:right w:val="none" w:sz="0" w:space="0" w:color="auto"/>
      </w:divBdr>
    </w:div>
    <w:div w:id="981689249">
      <w:bodyDiv w:val="1"/>
      <w:marLeft w:val="0"/>
      <w:marRight w:val="0"/>
      <w:marTop w:val="0"/>
      <w:marBottom w:val="0"/>
      <w:divBdr>
        <w:top w:val="none" w:sz="0" w:space="0" w:color="auto"/>
        <w:left w:val="none" w:sz="0" w:space="0" w:color="auto"/>
        <w:bottom w:val="none" w:sz="0" w:space="0" w:color="auto"/>
        <w:right w:val="none" w:sz="0" w:space="0" w:color="auto"/>
      </w:divBdr>
    </w:div>
    <w:div w:id="985208622">
      <w:bodyDiv w:val="1"/>
      <w:marLeft w:val="0"/>
      <w:marRight w:val="0"/>
      <w:marTop w:val="0"/>
      <w:marBottom w:val="0"/>
      <w:divBdr>
        <w:top w:val="none" w:sz="0" w:space="0" w:color="auto"/>
        <w:left w:val="none" w:sz="0" w:space="0" w:color="auto"/>
        <w:bottom w:val="none" w:sz="0" w:space="0" w:color="auto"/>
        <w:right w:val="none" w:sz="0" w:space="0" w:color="auto"/>
      </w:divBdr>
    </w:div>
    <w:div w:id="1002464456">
      <w:bodyDiv w:val="1"/>
      <w:marLeft w:val="0"/>
      <w:marRight w:val="0"/>
      <w:marTop w:val="0"/>
      <w:marBottom w:val="0"/>
      <w:divBdr>
        <w:top w:val="none" w:sz="0" w:space="0" w:color="auto"/>
        <w:left w:val="none" w:sz="0" w:space="0" w:color="auto"/>
        <w:bottom w:val="none" w:sz="0" w:space="0" w:color="auto"/>
        <w:right w:val="none" w:sz="0" w:space="0" w:color="auto"/>
      </w:divBdr>
    </w:div>
    <w:div w:id="1036584549">
      <w:bodyDiv w:val="1"/>
      <w:marLeft w:val="0"/>
      <w:marRight w:val="0"/>
      <w:marTop w:val="0"/>
      <w:marBottom w:val="0"/>
      <w:divBdr>
        <w:top w:val="none" w:sz="0" w:space="0" w:color="auto"/>
        <w:left w:val="none" w:sz="0" w:space="0" w:color="auto"/>
        <w:bottom w:val="none" w:sz="0" w:space="0" w:color="auto"/>
        <w:right w:val="none" w:sz="0" w:space="0" w:color="auto"/>
      </w:divBdr>
      <w:divsChild>
        <w:div w:id="165092439">
          <w:marLeft w:val="0"/>
          <w:marRight w:val="0"/>
          <w:marTop w:val="0"/>
          <w:marBottom w:val="0"/>
          <w:divBdr>
            <w:top w:val="none" w:sz="0" w:space="0" w:color="auto"/>
            <w:left w:val="none" w:sz="0" w:space="0" w:color="auto"/>
            <w:bottom w:val="none" w:sz="0" w:space="0" w:color="auto"/>
            <w:right w:val="none" w:sz="0" w:space="0" w:color="auto"/>
          </w:divBdr>
        </w:div>
      </w:divsChild>
    </w:div>
    <w:div w:id="1107115208">
      <w:bodyDiv w:val="1"/>
      <w:marLeft w:val="0"/>
      <w:marRight w:val="0"/>
      <w:marTop w:val="0"/>
      <w:marBottom w:val="0"/>
      <w:divBdr>
        <w:top w:val="none" w:sz="0" w:space="0" w:color="auto"/>
        <w:left w:val="none" w:sz="0" w:space="0" w:color="auto"/>
        <w:bottom w:val="none" w:sz="0" w:space="0" w:color="auto"/>
        <w:right w:val="none" w:sz="0" w:space="0" w:color="auto"/>
      </w:divBdr>
    </w:div>
    <w:div w:id="1109467267">
      <w:bodyDiv w:val="1"/>
      <w:marLeft w:val="0"/>
      <w:marRight w:val="0"/>
      <w:marTop w:val="0"/>
      <w:marBottom w:val="0"/>
      <w:divBdr>
        <w:top w:val="none" w:sz="0" w:space="0" w:color="auto"/>
        <w:left w:val="none" w:sz="0" w:space="0" w:color="auto"/>
        <w:bottom w:val="none" w:sz="0" w:space="0" w:color="auto"/>
        <w:right w:val="none" w:sz="0" w:space="0" w:color="auto"/>
      </w:divBdr>
    </w:div>
    <w:div w:id="1149320306">
      <w:bodyDiv w:val="1"/>
      <w:marLeft w:val="0"/>
      <w:marRight w:val="0"/>
      <w:marTop w:val="0"/>
      <w:marBottom w:val="0"/>
      <w:divBdr>
        <w:top w:val="none" w:sz="0" w:space="0" w:color="auto"/>
        <w:left w:val="none" w:sz="0" w:space="0" w:color="auto"/>
        <w:bottom w:val="none" w:sz="0" w:space="0" w:color="auto"/>
        <w:right w:val="none" w:sz="0" w:space="0" w:color="auto"/>
      </w:divBdr>
    </w:div>
    <w:div w:id="1170563814">
      <w:bodyDiv w:val="1"/>
      <w:marLeft w:val="0"/>
      <w:marRight w:val="0"/>
      <w:marTop w:val="0"/>
      <w:marBottom w:val="0"/>
      <w:divBdr>
        <w:top w:val="none" w:sz="0" w:space="0" w:color="auto"/>
        <w:left w:val="none" w:sz="0" w:space="0" w:color="auto"/>
        <w:bottom w:val="none" w:sz="0" w:space="0" w:color="auto"/>
        <w:right w:val="none" w:sz="0" w:space="0" w:color="auto"/>
      </w:divBdr>
    </w:div>
    <w:div w:id="1179197067">
      <w:bodyDiv w:val="1"/>
      <w:marLeft w:val="0"/>
      <w:marRight w:val="0"/>
      <w:marTop w:val="0"/>
      <w:marBottom w:val="0"/>
      <w:divBdr>
        <w:top w:val="none" w:sz="0" w:space="0" w:color="auto"/>
        <w:left w:val="none" w:sz="0" w:space="0" w:color="auto"/>
        <w:bottom w:val="none" w:sz="0" w:space="0" w:color="auto"/>
        <w:right w:val="none" w:sz="0" w:space="0" w:color="auto"/>
      </w:divBdr>
    </w:div>
    <w:div w:id="1183861906">
      <w:bodyDiv w:val="1"/>
      <w:marLeft w:val="0"/>
      <w:marRight w:val="0"/>
      <w:marTop w:val="0"/>
      <w:marBottom w:val="0"/>
      <w:divBdr>
        <w:top w:val="none" w:sz="0" w:space="0" w:color="auto"/>
        <w:left w:val="none" w:sz="0" w:space="0" w:color="auto"/>
        <w:bottom w:val="none" w:sz="0" w:space="0" w:color="auto"/>
        <w:right w:val="none" w:sz="0" w:space="0" w:color="auto"/>
      </w:divBdr>
    </w:div>
    <w:div w:id="1185242009">
      <w:bodyDiv w:val="1"/>
      <w:marLeft w:val="0"/>
      <w:marRight w:val="0"/>
      <w:marTop w:val="0"/>
      <w:marBottom w:val="0"/>
      <w:divBdr>
        <w:top w:val="none" w:sz="0" w:space="0" w:color="auto"/>
        <w:left w:val="none" w:sz="0" w:space="0" w:color="auto"/>
        <w:bottom w:val="none" w:sz="0" w:space="0" w:color="auto"/>
        <w:right w:val="none" w:sz="0" w:space="0" w:color="auto"/>
      </w:divBdr>
    </w:div>
    <w:div w:id="1198540551">
      <w:bodyDiv w:val="1"/>
      <w:marLeft w:val="0"/>
      <w:marRight w:val="0"/>
      <w:marTop w:val="0"/>
      <w:marBottom w:val="0"/>
      <w:divBdr>
        <w:top w:val="none" w:sz="0" w:space="0" w:color="auto"/>
        <w:left w:val="none" w:sz="0" w:space="0" w:color="auto"/>
        <w:bottom w:val="none" w:sz="0" w:space="0" w:color="auto"/>
        <w:right w:val="none" w:sz="0" w:space="0" w:color="auto"/>
      </w:divBdr>
    </w:div>
    <w:div w:id="1246376778">
      <w:bodyDiv w:val="1"/>
      <w:marLeft w:val="0"/>
      <w:marRight w:val="0"/>
      <w:marTop w:val="0"/>
      <w:marBottom w:val="0"/>
      <w:divBdr>
        <w:top w:val="none" w:sz="0" w:space="0" w:color="auto"/>
        <w:left w:val="none" w:sz="0" w:space="0" w:color="auto"/>
        <w:bottom w:val="none" w:sz="0" w:space="0" w:color="auto"/>
        <w:right w:val="none" w:sz="0" w:space="0" w:color="auto"/>
      </w:divBdr>
    </w:div>
    <w:div w:id="1260336145">
      <w:bodyDiv w:val="1"/>
      <w:marLeft w:val="0"/>
      <w:marRight w:val="0"/>
      <w:marTop w:val="0"/>
      <w:marBottom w:val="0"/>
      <w:divBdr>
        <w:top w:val="none" w:sz="0" w:space="0" w:color="auto"/>
        <w:left w:val="none" w:sz="0" w:space="0" w:color="auto"/>
        <w:bottom w:val="none" w:sz="0" w:space="0" w:color="auto"/>
        <w:right w:val="none" w:sz="0" w:space="0" w:color="auto"/>
      </w:divBdr>
    </w:div>
    <w:div w:id="1274704498">
      <w:bodyDiv w:val="1"/>
      <w:marLeft w:val="0"/>
      <w:marRight w:val="0"/>
      <w:marTop w:val="0"/>
      <w:marBottom w:val="0"/>
      <w:divBdr>
        <w:top w:val="none" w:sz="0" w:space="0" w:color="auto"/>
        <w:left w:val="none" w:sz="0" w:space="0" w:color="auto"/>
        <w:bottom w:val="none" w:sz="0" w:space="0" w:color="auto"/>
        <w:right w:val="none" w:sz="0" w:space="0" w:color="auto"/>
      </w:divBdr>
      <w:divsChild>
        <w:div w:id="1080369246">
          <w:marLeft w:val="0"/>
          <w:marRight w:val="0"/>
          <w:marTop w:val="0"/>
          <w:marBottom w:val="0"/>
          <w:divBdr>
            <w:top w:val="none" w:sz="0" w:space="0" w:color="auto"/>
            <w:left w:val="none" w:sz="0" w:space="0" w:color="auto"/>
            <w:bottom w:val="none" w:sz="0" w:space="0" w:color="auto"/>
            <w:right w:val="none" w:sz="0" w:space="0" w:color="auto"/>
          </w:divBdr>
        </w:div>
      </w:divsChild>
    </w:div>
    <w:div w:id="1292202358">
      <w:bodyDiv w:val="1"/>
      <w:marLeft w:val="0"/>
      <w:marRight w:val="0"/>
      <w:marTop w:val="0"/>
      <w:marBottom w:val="0"/>
      <w:divBdr>
        <w:top w:val="none" w:sz="0" w:space="0" w:color="auto"/>
        <w:left w:val="none" w:sz="0" w:space="0" w:color="auto"/>
        <w:bottom w:val="none" w:sz="0" w:space="0" w:color="auto"/>
        <w:right w:val="none" w:sz="0" w:space="0" w:color="auto"/>
      </w:divBdr>
    </w:div>
    <w:div w:id="1297494429">
      <w:bodyDiv w:val="1"/>
      <w:marLeft w:val="0"/>
      <w:marRight w:val="0"/>
      <w:marTop w:val="0"/>
      <w:marBottom w:val="0"/>
      <w:divBdr>
        <w:top w:val="none" w:sz="0" w:space="0" w:color="auto"/>
        <w:left w:val="none" w:sz="0" w:space="0" w:color="auto"/>
        <w:bottom w:val="none" w:sz="0" w:space="0" w:color="auto"/>
        <w:right w:val="none" w:sz="0" w:space="0" w:color="auto"/>
      </w:divBdr>
    </w:div>
    <w:div w:id="1299844112">
      <w:bodyDiv w:val="1"/>
      <w:marLeft w:val="0"/>
      <w:marRight w:val="0"/>
      <w:marTop w:val="0"/>
      <w:marBottom w:val="0"/>
      <w:divBdr>
        <w:top w:val="none" w:sz="0" w:space="0" w:color="auto"/>
        <w:left w:val="none" w:sz="0" w:space="0" w:color="auto"/>
        <w:bottom w:val="none" w:sz="0" w:space="0" w:color="auto"/>
        <w:right w:val="none" w:sz="0" w:space="0" w:color="auto"/>
      </w:divBdr>
    </w:div>
    <w:div w:id="1322006946">
      <w:bodyDiv w:val="1"/>
      <w:marLeft w:val="0"/>
      <w:marRight w:val="0"/>
      <w:marTop w:val="0"/>
      <w:marBottom w:val="0"/>
      <w:divBdr>
        <w:top w:val="none" w:sz="0" w:space="0" w:color="auto"/>
        <w:left w:val="none" w:sz="0" w:space="0" w:color="auto"/>
        <w:bottom w:val="none" w:sz="0" w:space="0" w:color="auto"/>
        <w:right w:val="none" w:sz="0" w:space="0" w:color="auto"/>
      </w:divBdr>
    </w:div>
    <w:div w:id="1329212283">
      <w:bodyDiv w:val="1"/>
      <w:marLeft w:val="0"/>
      <w:marRight w:val="0"/>
      <w:marTop w:val="0"/>
      <w:marBottom w:val="0"/>
      <w:divBdr>
        <w:top w:val="none" w:sz="0" w:space="0" w:color="auto"/>
        <w:left w:val="none" w:sz="0" w:space="0" w:color="auto"/>
        <w:bottom w:val="none" w:sz="0" w:space="0" w:color="auto"/>
        <w:right w:val="none" w:sz="0" w:space="0" w:color="auto"/>
      </w:divBdr>
    </w:div>
    <w:div w:id="1336808454">
      <w:bodyDiv w:val="1"/>
      <w:marLeft w:val="0"/>
      <w:marRight w:val="0"/>
      <w:marTop w:val="0"/>
      <w:marBottom w:val="0"/>
      <w:divBdr>
        <w:top w:val="none" w:sz="0" w:space="0" w:color="auto"/>
        <w:left w:val="none" w:sz="0" w:space="0" w:color="auto"/>
        <w:bottom w:val="none" w:sz="0" w:space="0" w:color="auto"/>
        <w:right w:val="none" w:sz="0" w:space="0" w:color="auto"/>
      </w:divBdr>
    </w:div>
    <w:div w:id="1343244799">
      <w:bodyDiv w:val="1"/>
      <w:marLeft w:val="0"/>
      <w:marRight w:val="0"/>
      <w:marTop w:val="0"/>
      <w:marBottom w:val="0"/>
      <w:divBdr>
        <w:top w:val="none" w:sz="0" w:space="0" w:color="auto"/>
        <w:left w:val="none" w:sz="0" w:space="0" w:color="auto"/>
        <w:bottom w:val="none" w:sz="0" w:space="0" w:color="auto"/>
        <w:right w:val="none" w:sz="0" w:space="0" w:color="auto"/>
      </w:divBdr>
    </w:div>
    <w:div w:id="1349256498">
      <w:bodyDiv w:val="1"/>
      <w:marLeft w:val="0"/>
      <w:marRight w:val="0"/>
      <w:marTop w:val="0"/>
      <w:marBottom w:val="0"/>
      <w:divBdr>
        <w:top w:val="none" w:sz="0" w:space="0" w:color="auto"/>
        <w:left w:val="none" w:sz="0" w:space="0" w:color="auto"/>
        <w:bottom w:val="none" w:sz="0" w:space="0" w:color="auto"/>
        <w:right w:val="none" w:sz="0" w:space="0" w:color="auto"/>
      </w:divBdr>
    </w:div>
    <w:div w:id="1358772117">
      <w:bodyDiv w:val="1"/>
      <w:marLeft w:val="0"/>
      <w:marRight w:val="0"/>
      <w:marTop w:val="0"/>
      <w:marBottom w:val="0"/>
      <w:divBdr>
        <w:top w:val="none" w:sz="0" w:space="0" w:color="auto"/>
        <w:left w:val="none" w:sz="0" w:space="0" w:color="auto"/>
        <w:bottom w:val="none" w:sz="0" w:space="0" w:color="auto"/>
        <w:right w:val="none" w:sz="0" w:space="0" w:color="auto"/>
      </w:divBdr>
    </w:div>
    <w:div w:id="1380399969">
      <w:bodyDiv w:val="1"/>
      <w:marLeft w:val="0"/>
      <w:marRight w:val="0"/>
      <w:marTop w:val="0"/>
      <w:marBottom w:val="0"/>
      <w:divBdr>
        <w:top w:val="none" w:sz="0" w:space="0" w:color="auto"/>
        <w:left w:val="none" w:sz="0" w:space="0" w:color="auto"/>
        <w:bottom w:val="none" w:sz="0" w:space="0" w:color="auto"/>
        <w:right w:val="none" w:sz="0" w:space="0" w:color="auto"/>
      </w:divBdr>
    </w:div>
    <w:div w:id="1399207878">
      <w:bodyDiv w:val="1"/>
      <w:marLeft w:val="0"/>
      <w:marRight w:val="0"/>
      <w:marTop w:val="0"/>
      <w:marBottom w:val="0"/>
      <w:divBdr>
        <w:top w:val="none" w:sz="0" w:space="0" w:color="auto"/>
        <w:left w:val="none" w:sz="0" w:space="0" w:color="auto"/>
        <w:bottom w:val="none" w:sz="0" w:space="0" w:color="auto"/>
        <w:right w:val="none" w:sz="0" w:space="0" w:color="auto"/>
      </w:divBdr>
    </w:div>
    <w:div w:id="1472941290">
      <w:bodyDiv w:val="1"/>
      <w:marLeft w:val="0"/>
      <w:marRight w:val="0"/>
      <w:marTop w:val="0"/>
      <w:marBottom w:val="0"/>
      <w:divBdr>
        <w:top w:val="none" w:sz="0" w:space="0" w:color="auto"/>
        <w:left w:val="none" w:sz="0" w:space="0" w:color="auto"/>
        <w:bottom w:val="none" w:sz="0" w:space="0" w:color="auto"/>
        <w:right w:val="none" w:sz="0" w:space="0" w:color="auto"/>
      </w:divBdr>
    </w:div>
    <w:div w:id="1482041064">
      <w:bodyDiv w:val="1"/>
      <w:marLeft w:val="0"/>
      <w:marRight w:val="0"/>
      <w:marTop w:val="0"/>
      <w:marBottom w:val="0"/>
      <w:divBdr>
        <w:top w:val="none" w:sz="0" w:space="0" w:color="auto"/>
        <w:left w:val="none" w:sz="0" w:space="0" w:color="auto"/>
        <w:bottom w:val="none" w:sz="0" w:space="0" w:color="auto"/>
        <w:right w:val="none" w:sz="0" w:space="0" w:color="auto"/>
      </w:divBdr>
    </w:div>
    <w:div w:id="1490946203">
      <w:bodyDiv w:val="1"/>
      <w:marLeft w:val="0"/>
      <w:marRight w:val="0"/>
      <w:marTop w:val="0"/>
      <w:marBottom w:val="0"/>
      <w:divBdr>
        <w:top w:val="none" w:sz="0" w:space="0" w:color="auto"/>
        <w:left w:val="none" w:sz="0" w:space="0" w:color="auto"/>
        <w:bottom w:val="none" w:sz="0" w:space="0" w:color="auto"/>
        <w:right w:val="none" w:sz="0" w:space="0" w:color="auto"/>
      </w:divBdr>
      <w:divsChild>
        <w:div w:id="1634017925">
          <w:marLeft w:val="0"/>
          <w:marRight w:val="0"/>
          <w:marTop w:val="0"/>
          <w:marBottom w:val="0"/>
          <w:divBdr>
            <w:top w:val="none" w:sz="0" w:space="0" w:color="auto"/>
            <w:left w:val="none" w:sz="0" w:space="0" w:color="auto"/>
            <w:bottom w:val="none" w:sz="0" w:space="0" w:color="auto"/>
            <w:right w:val="none" w:sz="0" w:space="0" w:color="auto"/>
          </w:divBdr>
        </w:div>
      </w:divsChild>
    </w:div>
    <w:div w:id="1498689630">
      <w:bodyDiv w:val="1"/>
      <w:marLeft w:val="0"/>
      <w:marRight w:val="0"/>
      <w:marTop w:val="0"/>
      <w:marBottom w:val="0"/>
      <w:divBdr>
        <w:top w:val="none" w:sz="0" w:space="0" w:color="auto"/>
        <w:left w:val="none" w:sz="0" w:space="0" w:color="auto"/>
        <w:bottom w:val="none" w:sz="0" w:space="0" w:color="auto"/>
        <w:right w:val="none" w:sz="0" w:space="0" w:color="auto"/>
      </w:divBdr>
    </w:div>
    <w:div w:id="1511217793">
      <w:bodyDiv w:val="1"/>
      <w:marLeft w:val="0"/>
      <w:marRight w:val="0"/>
      <w:marTop w:val="0"/>
      <w:marBottom w:val="0"/>
      <w:divBdr>
        <w:top w:val="none" w:sz="0" w:space="0" w:color="auto"/>
        <w:left w:val="none" w:sz="0" w:space="0" w:color="auto"/>
        <w:bottom w:val="none" w:sz="0" w:space="0" w:color="auto"/>
        <w:right w:val="none" w:sz="0" w:space="0" w:color="auto"/>
      </w:divBdr>
    </w:div>
    <w:div w:id="1520854882">
      <w:bodyDiv w:val="1"/>
      <w:marLeft w:val="0"/>
      <w:marRight w:val="0"/>
      <w:marTop w:val="0"/>
      <w:marBottom w:val="0"/>
      <w:divBdr>
        <w:top w:val="none" w:sz="0" w:space="0" w:color="auto"/>
        <w:left w:val="none" w:sz="0" w:space="0" w:color="auto"/>
        <w:bottom w:val="none" w:sz="0" w:space="0" w:color="auto"/>
        <w:right w:val="none" w:sz="0" w:space="0" w:color="auto"/>
      </w:divBdr>
      <w:divsChild>
        <w:div w:id="1769043134">
          <w:marLeft w:val="0"/>
          <w:marRight w:val="0"/>
          <w:marTop w:val="0"/>
          <w:marBottom w:val="0"/>
          <w:divBdr>
            <w:top w:val="none" w:sz="0" w:space="0" w:color="auto"/>
            <w:left w:val="none" w:sz="0" w:space="0" w:color="auto"/>
            <w:bottom w:val="none" w:sz="0" w:space="0" w:color="auto"/>
            <w:right w:val="none" w:sz="0" w:space="0" w:color="auto"/>
          </w:divBdr>
        </w:div>
      </w:divsChild>
    </w:div>
    <w:div w:id="1540049301">
      <w:bodyDiv w:val="1"/>
      <w:marLeft w:val="0"/>
      <w:marRight w:val="0"/>
      <w:marTop w:val="0"/>
      <w:marBottom w:val="0"/>
      <w:divBdr>
        <w:top w:val="none" w:sz="0" w:space="0" w:color="auto"/>
        <w:left w:val="none" w:sz="0" w:space="0" w:color="auto"/>
        <w:bottom w:val="none" w:sz="0" w:space="0" w:color="auto"/>
        <w:right w:val="none" w:sz="0" w:space="0" w:color="auto"/>
      </w:divBdr>
    </w:div>
    <w:div w:id="1558778335">
      <w:bodyDiv w:val="1"/>
      <w:marLeft w:val="0"/>
      <w:marRight w:val="0"/>
      <w:marTop w:val="0"/>
      <w:marBottom w:val="0"/>
      <w:divBdr>
        <w:top w:val="none" w:sz="0" w:space="0" w:color="auto"/>
        <w:left w:val="none" w:sz="0" w:space="0" w:color="auto"/>
        <w:bottom w:val="none" w:sz="0" w:space="0" w:color="auto"/>
        <w:right w:val="none" w:sz="0" w:space="0" w:color="auto"/>
      </w:divBdr>
    </w:div>
    <w:div w:id="1698778416">
      <w:bodyDiv w:val="1"/>
      <w:marLeft w:val="0"/>
      <w:marRight w:val="0"/>
      <w:marTop w:val="0"/>
      <w:marBottom w:val="0"/>
      <w:divBdr>
        <w:top w:val="none" w:sz="0" w:space="0" w:color="auto"/>
        <w:left w:val="none" w:sz="0" w:space="0" w:color="auto"/>
        <w:bottom w:val="none" w:sz="0" w:space="0" w:color="auto"/>
        <w:right w:val="none" w:sz="0" w:space="0" w:color="auto"/>
      </w:divBdr>
    </w:div>
    <w:div w:id="1706714690">
      <w:bodyDiv w:val="1"/>
      <w:marLeft w:val="0"/>
      <w:marRight w:val="0"/>
      <w:marTop w:val="0"/>
      <w:marBottom w:val="0"/>
      <w:divBdr>
        <w:top w:val="none" w:sz="0" w:space="0" w:color="auto"/>
        <w:left w:val="none" w:sz="0" w:space="0" w:color="auto"/>
        <w:bottom w:val="none" w:sz="0" w:space="0" w:color="auto"/>
        <w:right w:val="none" w:sz="0" w:space="0" w:color="auto"/>
      </w:divBdr>
    </w:div>
    <w:div w:id="1747846357">
      <w:bodyDiv w:val="1"/>
      <w:marLeft w:val="0"/>
      <w:marRight w:val="0"/>
      <w:marTop w:val="0"/>
      <w:marBottom w:val="0"/>
      <w:divBdr>
        <w:top w:val="none" w:sz="0" w:space="0" w:color="auto"/>
        <w:left w:val="none" w:sz="0" w:space="0" w:color="auto"/>
        <w:bottom w:val="none" w:sz="0" w:space="0" w:color="auto"/>
        <w:right w:val="none" w:sz="0" w:space="0" w:color="auto"/>
      </w:divBdr>
    </w:div>
    <w:div w:id="1748259194">
      <w:bodyDiv w:val="1"/>
      <w:marLeft w:val="0"/>
      <w:marRight w:val="0"/>
      <w:marTop w:val="0"/>
      <w:marBottom w:val="0"/>
      <w:divBdr>
        <w:top w:val="none" w:sz="0" w:space="0" w:color="auto"/>
        <w:left w:val="none" w:sz="0" w:space="0" w:color="auto"/>
        <w:bottom w:val="none" w:sz="0" w:space="0" w:color="auto"/>
        <w:right w:val="none" w:sz="0" w:space="0" w:color="auto"/>
      </w:divBdr>
    </w:div>
    <w:div w:id="1748724782">
      <w:bodyDiv w:val="1"/>
      <w:marLeft w:val="0"/>
      <w:marRight w:val="0"/>
      <w:marTop w:val="0"/>
      <w:marBottom w:val="0"/>
      <w:divBdr>
        <w:top w:val="none" w:sz="0" w:space="0" w:color="auto"/>
        <w:left w:val="none" w:sz="0" w:space="0" w:color="auto"/>
        <w:bottom w:val="none" w:sz="0" w:space="0" w:color="auto"/>
        <w:right w:val="none" w:sz="0" w:space="0" w:color="auto"/>
      </w:divBdr>
    </w:div>
    <w:div w:id="1759906282">
      <w:bodyDiv w:val="1"/>
      <w:marLeft w:val="0"/>
      <w:marRight w:val="0"/>
      <w:marTop w:val="0"/>
      <w:marBottom w:val="0"/>
      <w:divBdr>
        <w:top w:val="none" w:sz="0" w:space="0" w:color="auto"/>
        <w:left w:val="none" w:sz="0" w:space="0" w:color="auto"/>
        <w:bottom w:val="none" w:sz="0" w:space="0" w:color="auto"/>
        <w:right w:val="none" w:sz="0" w:space="0" w:color="auto"/>
      </w:divBdr>
    </w:div>
    <w:div w:id="1782727801">
      <w:bodyDiv w:val="1"/>
      <w:marLeft w:val="0"/>
      <w:marRight w:val="0"/>
      <w:marTop w:val="0"/>
      <w:marBottom w:val="0"/>
      <w:divBdr>
        <w:top w:val="none" w:sz="0" w:space="0" w:color="auto"/>
        <w:left w:val="none" w:sz="0" w:space="0" w:color="auto"/>
        <w:bottom w:val="none" w:sz="0" w:space="0" w:color="auto"/>
        <w:right w:val="none" w:sz="0" w:space="0" w:color="auto"/>
      </w:divBdr>
    </w:div>
    <w:div w:id="1796437481">
      <w:bodyDiv w:val="1"/>
      <w:marLeft w:val="0"/>
      <w:marRight w:val="0"/>
      <w:marTop w:val="0"/>
      <w:marBottom w:val="0"/>
      <w:divBdr>
        <w:top w:val="none" w:sz="0" w:space="0" w:color="auto"/>
        <w:left w:val="none" w:sz="0" w:space="0" w:color="auto"/>
        <w:bottom w:val="none" w:sz="0" w:space="0" w:color="auto"/>
        <w:right w:val="none" w:sz="0" w:space="0" w:color="auto"/>
      </w:divBdr>
    </w:div>
    <w:div w:id="1803886592">
      <w:bodyDiv w:val="1"/>
      <w:marLeft w:val="0"/>
      <w:marRight w:val="0"/>
      <w:marTop w:val="0"/>
      <w:marBottom w:val="0"/>
      <w:divBdr>
        <w:top w:val="none" w:sz="0" w:space="0" w:color="auto"/>
        <w:left w:val="none" w:sz="0" w:space="0" w:color="auto"/>
        <w:bottom w:val="none" w:sz="0" w:space="0" w:color="auto"/>
        <w:right w:val="none" w:sz="0" w:space="0" w:color="auto"/>
      </w:divBdr>
    </w:div>
    <w:div w:id="1809977154">
      <w:bodyDiv w:val="1"/>
      <w:marLeft w:val="0"/>
      <w:marRight w:val="0"/>
      <w:marTop w:val="0"/>
      <w:marBottom w:val="0"/>
      <w:divBdr>
        <w:top w:val="none" w:sz="0" w:space="0" w:color="auto"/>
        <w:left w:val="none" w:sz="0" w:space="0" w:color="auto"/>
        <w:bottom w:val="none" w:sz="0" w:space="0" w:color="auto"/>
        <w:right w:val="none" w:sz="0" w:space="0" w:color="auto"/>
      </w:divBdr>
    </w:div>
    <w:div w:id="1828590459">
      <w:bodyDiv w:val="1"/>
      <w:marLeft w:val="0"/>
      <w:marRight w:val="0"/>
      <w:marTop w:val="0"/>
      <w:marBottom w:val="0"/>
      <w:divBdr>
        <w:top w:val="none" w:sz="0" w:space="0" w:color="auto"/>
        <w:left w:val="none" w:sz="0" w:space="0" w:color="auto"/>
        <w:bottom w:val="none" w:sz="0" w:space="0" w:color="auto"/>
        <w:right w:val="none" w:sz="0" w:space="0" w:color="auto"/>
      </w:divBdr>
    </w:div>
    <w:div w:id="1875531684">
      <w:bodyDiv w:val="1"/>
      <w:marLeft w:val="0"/>
      <w:marRight w:val="0"/>
      <w:marTop w:val="0"/>
      <w:marBottom w:val="0"/>
      <w:divBdr>
        <w:top w:val="none" w:sz="0" w:space="0" w:color="auto"/>
        <w:left w:val="none" w:sz="0" w:space="0" w:color="auto"/>
        <w:bottom w:val="none" w:sz="0" w:space="0" w:color="auto"/>
        <w:right w:val="none" w:sz="0" w:space="0" w:color="auto"/>
      </w:divBdr>
    </w:div>
    <w:div w:id="1884976006">
      <w:bodyDiv w:val="1"/>
      <w:marLeft w:val="0"/>
      <w:marRight w:val="0"/>
      <w:marTop w:val="0"/>
      <w:marBottom w:val="0"/>
      <w:divBdr>
        <w:top w:val="none" w:sz="0" w:space="0" w:color="auto"/>
        <w:left w:val="none" w:sz="0" w:space="0" w:color="auto"/>
        <w:bottom w:val="none" w:sz="0" w:space="0" w:color="auto"/>
        <w:right w:val="none" w:sz="0" w:space="0" w:color="auto"/>
      </w:divBdr>
    </w:div>
    <w:div w:id="1899973690">
      <w:bodyDiv w:val="1"/>
      <w:marLeft w:val="0"/>
      <w:marRight w:val="0"/>
      <w:marTop w:val="0"/>
      <w:marBottom w:val="0"/>
      <w:divBdr>
        <w:top w:val="none" w:sz="0" w:space="0" w:color="auto"/>
        <w:left w:val="none" w:sz="0" w:space="0" w:color="auto"/>
        <w:bottom w:val="none" w:sz="0" w:space="0" w:color="auto"/>
        <w:right w:val="none" w:sz="0" w:space="0" w:color="auto"/>
      </w:divBdr>
    </w:div>
    <w:div w:id="1969629738">
      <w:bodyDiv w:val="1"/>
      <w:marLeft w:val="0"/>
      <w:marRight w:val="0"/>
      <w:marTop w:val="0"/>
      <w:marBottom w:val="0"/>
      <w:divBdr>
        <w:top w:val="none" w:sz="0" w:space="0" w:color="auto"/>
        <w:left w:val="none" w:sz="0" w:space="0" w:color="auto"/>
        <w:bottom w:val="none" w:sz="0" w:space="0" w:color="auto"/>
        <w:right w:val="none" w:sz="0" w:space="0" w:color="auto"/>
      </w:divBdr>
    </w:div>
    <w:div w:id="1978678553">
      <w:bodyDiv w:val="1"/>
      <w:marLeft w:val="0"/>
      <w:marRight w:val="0"/>
      <w:marTop w:val="0"/>
      <w:marBottom w:val="0"/>
      <w:divBdr>
        <w:top w:val="none" w:sz="0" w:space="0" w:color="auto"/>
        <w:left w:val="none" w:sz="0" w:space="0" w:color="auto"/>
        <w:bottom w:val="none" w:sz="0" w:space="0" w:color="auto"/>
        <w:right w:val="none" w:sz="0" w:space="0" w:color="auto"/>
      </w:divBdr>
    </w:div>
    <w:div w:id="1989899297">
      <w:bodyDiv w:val="1"/>
      <w:marLeft w:val="0"/>
      <w:marRight w:val="0"/>
      <w:marTop w:val="0"/>
      <w:marBottom w:val="0"/>
      <w:divBdr>
        <w:top w:val="none" w:sz="0" w:space="0" w:color="auto"/>
        <w:left w:val="none" w:sz="0" w:space="0" w:color="auto"/>
        <w:bottom w:val="none" w:sz="0" w:space="0" w:color="auto"/>
        <w:right w:val="none" w:sz="0" w:space="0" w:color="auto"/>
      </w:divBdr>
    </w:div>
    <w:div w:id="1996911615">
      <w:bodyDiv w:val="1"/>
      <w:marLeft w:val="0"/>
      <w:marRight w:val="0"/>
      <w:marTop w:val="0"/>
      <w:marBottom w:val="0"/>
      <w:divBdr>
        <w:top w:val="none" w:sz="0" w:space="0" w:color="auto"/>
        <w:left w:val="none" w:sz="0" w:space="0" w:color="auto"/>
        <w:bottom w:val="none" w:sz="0" w:space="0" w:color="auto"/>
        <w:right w:val="none" w:sz="0" w:space="0" w:color="auto"/>
      </w:divBdr>
    </w:div>
    <w:div w:id="2034845218">
      <w:bodyDiv w:val="1"/>
      <w:marLeft w:val="0"/>
      <w:marRight w:val="0"/>
      <w:marTop w:val="0"/>
      <w:marBottom w:val="0"/>
      <w:divBdr>
        <w:top w:val="none" w:sz="0" w:space="0" w:color="auto"/>
        <w:left w:val="none" w:sz="0" w:space="0" w:color="auto"/>
        <w:bottom w:val="none" w:sz="0" w:space="0" w:color="auto"/>
        <w:right w:val="none" w:sz="0" w:space="0" w:color="auto"/>
      </w:divBdr>
    </w:div>
    <w:div w:id="2055962251">
      <w:bodyDiv w:val="1"/>
      <w:marLeft w:val="0"/>
      <w:marRight w:val="0"/>
      <w:marTop w:val="0"/>
      <w:marBottom w:val="0"/>
      <w:divBdr>
        <w:top w:val="none" w:sz="0" w:space="0" w:color="auto"/>
        <w:left w:val="none" w:sz="0" w:space="0" w:color="auto"/>
        <w:bottom w:val="none" w:sz="0" w:space="0" w:color="auto"/>
        <w:right w:val="none" w:sz="0" w:space="0" w:color="auto"/>
      </w:divBdr>
    </w:div>
    <w:div w:id="2074891502">
      <w:bodyDiv w:val="1"/>
      <w:marLeft w:val="0"/>
      <w:marRight w:val="0"/>
      <w:marTop w:val="0"/>
      <w:marBottom w:val="0"/>
      <w:divBdr>
        <w:top w:val="none" w:sz="0" w:space="0" w:color="auto"/>
        <w:left w:val="none" w:sz="0" w:space="0" w:color="auto"/>
        <w:bottom w:val="none" w:sz="0" w:space="0" w:color="auto"/>
        <w:right w:val="none" w:sz="0" w:space="0" w:color="auto"/>
      </w:divBdr>
    </w:div>
    <w:div w:id="2081516375">
      <w:bodyDiv w:val="1"/>
      <w:marLeft w:val="0"/>
      <w:marRight w:val="0"/>
      <w:marTop w:val="0"/>
      <w:marBottom w:val="0"/>
      <w:divBdr>
        <w:top w:val="none" w:sz="0" w:space="0" w:color="auto"/>
        <w:left w:val="none" w:sz="0" w:space="0" w:color="auto"/>
        <w:bottom w:val="none" w:sz="0" w:space="0" w:color="auto"/>
        <w:right w:val="none" w:sz="0" w:space="0" w:color="auto"/>
      </w:divBdr>
    </w:div>
    <w:div w:id="2088991292">
      <w:bodyDiv w:val="1"/>
      <w:marLeft w:val="0"/>
      <w:marRight w:val="0"/>
      <w:marTop w:val="0"/>
      <w:marBottom w:val="0"/>
      <w:divBdr>
        <w:top w:val="none" w:sz="0" w:space="0" w:color="auto"/>
        <w:left w:val="none" w:sz="0" w:space="0" w:color="auto"/>
        <w:bottom w:val="none" w:sz="0" w:space="0" w:color="auto"/>
        <w:right w:val="none" w:sz="0" w:space="0" w:color="auto"/>
      </w:divBdr>
    </w:div>
    <w:div w:id="2093888055">
      <w:bodyDiv w:val="1"/>
      <w:marLeft w:val="0"/>
      <w:marRight w:val="0"/>
      <w:marTop w:val="0"/>
      <w:marBottom w:val="0"/>
      <w:divBdr>
        <w:top w:val="none" w:sz="0" w:space="0" w:color="auto"/>
        <w:left w:val="none" w:sz="0" w:space="0" w:color="auto"/>
        <w:bottom w:val="none" w:sz="0" w:space="0" w:color="auto"/>
        <w:right w:val="none" w:sz="0" w:space="0" w:color="auto"/>
      </w:divBdr>
    </w:div>
    <w:div w:id="210078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adingagency.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5FBA1C603EEA499CBF596389E140D1" ma:contentTypeVersion="19" ma:contentTypeDescription="Create a new document." ma:contentTypeScope="" ma:versionID="b33b870afad9c43ed6d2b86ea5dcf256">
  <xsd:schema xmlns:xsd="http://www.w3.org/2001/XMLSchema" xmlns:xs="http://www.w3.org/2001/XMLSchema" xmlns:p="http://schemas.microsoft.com/office/2006/metadata/properties" xmlns:ns2="88329ebe-eddf-4a13-9155-b00765335f16" xmlns:ns3="d3493080-8355-45f9-82a1-ed57c908bae9" targetNamespace="http://schemas.microsoft.com/office/2006/metadata/properties" ma:root="true" ma:fieldsID="e4ab86ad42d488098df50cbc9428d7ee" ns2:_="" ns3:_="">
    <xsd:import namespace="88329ebe-eddf-4a13-9155-b00765335f16"/>
    <xsd:import namespace="d3493080-8355-45f9-82a1-ed57c908bae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29ebe-eddf-4a13-9155-b00765335f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326218f1-32cf-468b-a60d-5427b163251e}" ma:internalName="TaxCatchAll" ma:showField="CatchAllData" ma:web="88329ebe-eddf-4a13-9155-b00765335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3493080-8355-45f9-82a1-ed57c908bae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021c833-ab33-4879-862a-6dff463a2d5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8329ebe-eddf-4a13-9155-b00765335f16">
      <UserInfo>
        <DisplayName>Debbie Hicks</DisplayName>
        <AccountId>45</AccountId>
        <AccountType/>
      </UserInfo>
    </SharedWithUsers>
    <lcf76f155ced4ddcb4097134ff3c332f xmlns="d3493080-8355-45f9-82a1-ed57c908bae9">
      <Terms xmlns="http://schemas.microsoft.com/office/infopath/2007/PartnerControls"/>
    </lcf76f155ced4ddcb4097134ff3c332f>
    <TaxCatchAll xmlns="88329ebe-eddf-4a13-9155-b00765335f16" xsi:nil="true"/>
  </documentManagement>
</p:properties>
</file>

<file path=customXml/itemProps1.xml><?xml version="1.0" encoding="utf-8"?>
<ds:datastoreItem xmlns:ds="http://schemas.openxmlformats.org/officeDocument/2006/customXml" ds:itemID="{E836FBC6-8B15-4F53-925E-3D030ADF35F5}">
  <ds:schemaRefs>
    <ds:schemaRef ds:uri="http://schemas.microsoft.com/sharepoint/v3/contenttype/forms"/>
  </ds:schemaRefs>
</ds:datastoreItem>
</file>

<file path=customXml/itemProps2.xml><?xml version="1.0" encoding="utf-8"?>
<ds:datastoreItem xmlns:ds="http://schemas.openxmlformats.org/officeDocument/2006/customXml" ds:itemID="{5658D4E9-704B-44B5-86B3-2C5A7CEF824A}">
  <ds:schemaRefs>
    <ds:schemaRef ds:uri="http://schemas.openxmlformats.org/officeDocument/2006/bibliography"/>
  </ds:schemaRefs>
</ds:datastoreItem>
</file>

<file path=customXml/itemProps3.xml><?xml version="1.0" encoding="utf-8"?>
<ds:datastoreItem xmlns:ds="http://schemas.openxmlformats.org/officeDocument/2006/customXml" ds:itemID="{FFB8E203-3264-4EAF-A05F-CB0A41A97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329ebe-eddf-4a13-9155-b00765335f16"/>
    <ds:schemaRef ds:uri="d3493080-8355-45f9-82a1-ed57c908b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F0DCA-0750-4FC8-912F-DFE37E34730E}">
  <ds:schemaRefs>
    <ds:schemaRef ds:uri="http://schemas.microsoft.com/office/2006/metadata/properties"/>
    <ds:schemaRef ds:uri="http://schemas.microsoft.com/office/infopath/2007/PartnerControls"/>
    <ds:schemaRef ds:uri="88329ebe-eddf-4a13-9155-b00765335f16"/>
    <ds:schemaRef ds:uri="d3493080-8355-45f9-82a1-ed57c908bae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Document Template</vt:lpstr>
    </vt:vector>
  </TitlesOfParts>
  <Company>The Reading Agency</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Template</dc:title>
  <dc:creator>Rose Vickridge</dc:creator>
  <cp:lastModifiedBy>Hannah Pimble</cp:lastModifiedBy>
  <cp:revision>38</cp:revision>
  <cp:lastPrinted>2019-03-12T09:59:00Z</cp:lastPrinted>
  <dcterms:created xsi:type="dcterms:W3CDTF">2022-08-11T08:56:00Z</dcterms:created>
  <dcterms:modified xsi:type="dcterms:W3CDTF">2022-08-12T14:46:00Z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0x010100605FBA1C603EEA499CBF596389E140D1</vt:lpwstr>
  </property>
  <property fmtid="{D5CDD505-2E9C-101B-9397-08002B2CF9AE}" pid="3" name="MediaServiceImageTags">
    <vt:lpwstr/>
  </property>
</Properties>
</file>